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232" w:rsidRDefault="004B52A5">
      <w:pPr>
        <w:spacing w:before="532"/>
        <w:jc w:val="center"/>
      </w:pPr>
      <w:r>
        <w:rPr>
          <w:rFonts w:ascii="Arial Unicode MS" w:eastAsia="Arial Unicode MS" w:hAnsi="Arial Unicode MS" w:cs="Arial Unicode MS"/>
          <w:color w:val="000000"/>
          <w:sz w:val="40"/>
        </w:rPr>
        <w:t>19</w:t>
      </w:r>
    </w:p>
    <w:p w:rsidR="00002232" w:rsidRDefault="004B52A5">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1.</w:t>
            </w:r>
          </w:p>
        </w:tc>
        <w:tc>
          <w:tcPr>
            <w:tcW w:w="4800" w:type="pct"/>
          </w:tcPr>
          <w:p w:rsidR="00002232" w:rsidRDefault="004B52A5">
            <w:pPr>
              <w:keepNext/>
              <w:keepLines/>
            </w:pPr>
            <w:r>
              <w:rPr>
                <w:rFonts w:ascii="Arial Unicode MS" w:eastAsia="Arial Unicode MS" w:hAnsi="Arial Unicode MS" w:cs="Arial Unicode MS"/>
                <w:color w:val="000000"/>
              </w:rPr>
              <w:t>Distributions to shareholders from capital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069"/>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earnings dividends.</w:t>
                  </w:r>
                </w:p>
              </w:tc>
            </w:tr>
          </w:tbl>
          <w:p w:rsidR="00002232" w:rsidRDefault="00002232">
            <w:pPr>
              <w:keepNext/>
              <w:keepLines/>
              <w:rPr>
                <w:sz w:val="2"/>
              </w:rPr>
            </w:pPr>
          </w:p>
          <w:tbl>
            <w:tblPr>
              <w:tblW w:w="0" w:type="auto"/>
              <w:tblCellMar>
                <w:left w:w="0" w:type="dxa"/>
                <w:right w:w="0" w:type="dxa"/>
              </w:tblCellMar>
              <w:tblLook w:val="04A0"/>
            </w:tblPr>
            <w:tblGrid>
              <w:gridCol w:w="294"/>
              <w:gridCol w:w="1321"/>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a stock split.</w:t>
                  </w:r>
                </w:p>
              </w:tc>
            </w:tr>
          </w:tbl>
          <w:p w:rsidR="00002232" w:rsidRDefault="00002232">
            <w:pPr>
              <w:keepNext/>
              <w:keepLines/>
              <w:rPr>
                <w:sz w:val="2"/>
              </w:rPr>
            </w:pPr>
          </w:p>
          <w:tbl>
            <w:tblPr>
              <w:tblW w:w="0" w:type="auto"/>
              <w:tblCellMar>
                <w:left w:w="0" w:type="dxa"/>
                <w:right w:w="0" w:type="dxa"/>
              </w:tblCellMar>
              <w:tblLook w:val="04A0"/>
            </w:tblPr>
            <w:tblGrid>
              <w:gridCol w:w="307"/>
              <w:gridCol w:w="2229"/>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liquidating dividends.</w:t>
                  </w:r>
                </w:p>
              </w:tc>
            </w:tr>
          </w:tbl>
          <w:p w:rsidR="00002232" w:rsidRDefault="00002232">
            <w:pPr>
              <w:keepNext/>
              <w:keepLines/>
              <w:rPr>
                <w:sz w:val="2"/>
              </w:rPr>
            </w:pPr>
          </w:p>
          <w:tbl>
            <w:tblPr>
              <w:tblW w:w="0" w:type="auto"/>
              <w:tblCellMar>
                <w:left w:w="0" w:type="dxa"/>
                <w:right w:w="0" w:type="dxa"/>
              </w:tblCellMar>
              <w:tblLook w:val="04A0"/>
            </w:tblPr>
            <w:tblGrid>
              <w:gridCol w:w="307"/>
              <w:gridCol w:w="1708"/>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stock dividends.</w:t>
                  </w:r>
                </w:p>
              </w:tc>
            </w:tr>
          </w:tbl>
          <w:p w:rsidR="00002232" w:rsidRDefault="00002232">
            <w:pPr>
              <w:keepNext/>
              <w:keepLines/>
              <w:rPr>
                <w:sz w:val="2"/>
              </w:rPr>
            </w:pPr>
          </w:p>
          <w:tbl>
            <w:tblPr>
              <w:tblW w:w="0" w:type="auto"/>
              <w:tblCellMar>
                <w:left w:w="0" w:type="dxa"/>
                <w:right w:w="0" w:type="dxa"/>
              </w:tblCellMar>
              <w:tblLook w:val="04A0"/>
            </w:tblPr>
            <w:tblGrid>
              <w:gridCol w:w="294"/>
              <w:gridCol w:w="2469"/>
            </w:tblGrid>
            <w:tr w:rsidR="00002232">
              <w:tc>
                <w:tcPr>
                  <w:tcW w:w="0" w:type="auto"/>
                </w:tcPr>
                <w:p w:rsidR="00002232" w:rsidRDefault="004B52A5">
                  <w:pPr>
                    <w:keepNext/>
                    <w:keepLines/>
                  </w:pPr>
                  <w:r>
                    <w:rPr>
                      <w:rFonts w:ascii="Arial Unicode MS" w:eastAsia="Arial Unicode MS" w:hAnsi="Arial Unicode MS" w:cs="Arial Unicode MS"/>
                      <w:color w:val="000000"/>
                    </w:rPr>
                    <w:t>E. </w:t>
                  </w:r>
                </w:p>
              </w:tc>
              <w:tc>
                <w:tcPr>
                  <w:tcW w:w="0" w:type="auto"/>
                </w:tcPr>
                <w:p w:rsidR="00002232" w:rsidRDefault="004B52A5">
                  <w:pPr>
                    <w:keepNext/>
                    <w:keepLines/>
                  </w:pPr>
                  <w:r>
                    <w:rPr>
                      <w:rFonts w:ascii="Arial Unicode MS" w:eastAsia="Arial Unicode MS" w:hAnsi="Arial Unicode MS" w:cs="Arial Unicode MS"/>
                      <w:color w:val="000000"/>
                    </w:rPr>
                    <w:t>regular cash dividends.</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2.</w:t>
            </w:r>
          </w:p>
        </w:tc>
        <w:tc>
          <w:tcPr>
            <w:tcW w:w="4800" w:type="pct"/>
          </w:tcPr>
          <w:p w:rsidR="00002232" w:rsidRDefault="004B52A5">
            <w:pPr>
              <w:keepNext/>
              <w:keepLines/>
            </w:pPr>
            <w:r>
              <w:rPr>
                <w:rFonts w:ascii="Arial Unicode MS" w:eastAsia="Arial Unicode MS" w:hAnsi="Arial Unicode MS" w:cs="Arial Unicode MS"/>
                <w:color w:val="000000"/>
              </w:rPr>
              <w:t>A dividend is usually a cash distribution from: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364"/>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current earnings or accumulated retained earnings</w:t>
                  </w:r>
                </w:p>
              </w:tc>
            </w:tr>
          </w:tbl>
          <w:p w:rsidR="00002232" w:rsidRDefault="00002232">
            <w:pPr>
              <w:keepNext/>
              <w:keepLines/>
              <w:rPr>
                <w:sz w:val="2"/>
              </w:rPr>
            </w:pPr>
          </w:p>
          <w:tbl>
            <w:tblPr>
              <w:tblW w:w="0" w:type="auto"/>
              <w:tblCellMar>
                <w:left w:w="0" w:type="dxa"/>
                <w:right w:w="0" w:type="dxa"/>
              </w:tblCellMar>
              <w:tblLook w:val="04A0"/>
            </w:tblPr>
            <w:tblGrid>
              <w:gridCol w:w="294"/>
              <w:gridCol w:w="2842"/>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the capital surplus account</w:t>
                  </w:r>
                </w:p>
              </w:tc>
            </w:tr>
          </w:tbl>
          <w:p w:rsidR="00002232" w:rsidRDefault="00002232">
            <w:pPr>
              <w:keepNext/>
              <w:keepLines/>
              <w:rPr>
                <w:sz w:val="2"/>
              </w:rPr>
            </w:pPr>
          </w:p>
          <w:tbl>
            <w:tblPr>
              <w:tblW w:w="0" w:type="auto"/>
              <w:tblCellMar>
                <w:left w:w="0" w:type="dxa"/>
                <w:right w:w="0" w:type="dxa"/>
              </w:tblCellMar>
              <w:tblLook w:val="04A0"/>
            </w:tblPr>
            <w:tblGrid>
              <w:gridCol w:w="307"/>
              <w:gridCol w:w="2455"/>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common stock account</w:t>
                  </w:r>
                </w:p>
              </w:tc>
            </w:tr>
          </w:tbl>
          <w:p w:rsidR="00002232" w:rsidRDefault="00002232">
            <w:pPr>
              <w:keepNext/>
              <w:keepLines/>
              <w:rPr>
                <w:sz w:val="2"/>
              </w:rPr>
            </w:pPr>
          </w:p>
          <w:tbl>
            <w:tblPr>
              <w:tblW w:w="0" w:type="auto"/>
              <w:tblCellMar>
                <w:left w:w="0" w:type="dxa"/>
                <w:right w:w="0" w:type="dxa"/>
              </w:tblCellMar>
              <w:tblLook w:val="04A0"/>
            </w:tblPr>
            <w:tblGrid>
              <w:gridCol w:w="307"/>
              <w:gridCol w:w="1788"/>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liquidated capital</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3.</w:t>
            </w:r>
          </w:p>
        </w:tc>
        <w:tc>
          <w:tcPr>
            <w:tcW w:w="4800" w:type="pct"/>
          </w:tcPr>
          <w:p w:rsidR="00002232" w:rsidRDefault="004B52A5">
            <w:pPr>
              <w:keepNext/>
              <w:keepLines/>
            </w:pPr>
            <w:r>
              <w:rPr>
                <w:rFonts w:ascii="Arial Unicode MS" w:eastAsia="Arial Unicode MS" w:hAnsi="Arial Unicode MS" w:cs="Arial Unicode MS"/>
                <w:color w:val="000000"/>
              </w:rPr>
              <w:t>You purchased 200 shares of ABC stock on July 15</w:t>
            </w:r>
            <w:r>
              <w:rPr>
                <w:rFonts w:ascii="Arial Unicode MS" w:eastAsia="Arial Unicode MS" w:hAnsi="Arial Unicode MS" w:cs="Arial Unicode MS"/>
                <w:color w:val="000000"/>
                <w:vertAlign w:val="superscript"/>
              </w:rPr>
              <w:t>th</w:t>
            </w:r>
            <w:r>
              <w:rPr>
                <w:rFonts w:ascii="Arial Unicode MS" w:eastAsia="Arial Unicode MS" w:hAnsi="Arial Unicode MS" w:cs="Arial Unicode MS"/>
                <w:color w:val="000000"/>
              </w:rPr>
              <w:t>. On July 20</w:t>
            </w:r>
            <w:r>
              <w:rPr>
                <w:rFonts w:ascii="Arial Unicode MS" w:eastAsia="Arial Unicode MS" w:hAnsi="Arial Unicode MS" w:cs="Arial Unicode MS"/>
                <w:color w:val="000000"/>
                <w:vertAlign w:val="superscript"/>
              </w:rPr>
              <w:t>th</w:t>
            </w:r>
            <w:r>
              <w:rPr>
                <w:rFonts w:ascii="Arial Unicode MS" w:eastAsia="Arial Unicode MS" w:hAnsi="Arial Unicode MS" w:cs="Arial Unicode MS"/>
                <w:color w:val="000000"/>
              </w:rPr>
              <w:t>, you purchased another 100 shares and then on July 22</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xml:space="preserve"> you purchased your final 200 shares of ABC stock. The company declared a dividend of $1.10 a share on July 5</w:t>
            </w:r>
            <w:r>
              <w:rPr>
                <w:rFonts w:ascii="Arial Unicode MS" w:eastAsia="Arial Unicode MS" w:hAnsi="Arial Unicode MS" w:cs="Arial Unicode MS"/>
                <w:color w:val="000000"/>
                <w:vertAlign w:val="superscript"/>
              </w:rPr>
              <w:t>th</w:t>
            </w:r>
            <w:r>
              <w:rPr>
                <w:rFonts w:ascii="Arial Unicode MS" w:eastAsia="Arial Unicode MS" w:hAnsi="Arial Unicode MS" w:cs="Arial Unicode MS"/>
                <w:color w:val="000000"/>
              </w:rPr>
              <w:t xml:space="preserve"> to holders of record on Friday, July 23</w:t>
            </w:r>
            <w:r>
              <w:rPr>
                <w:rFonts w:ascii="Arial Unicode MS" w:eastAsia="Arial Unicode MS" w:hAnsi="Arial Unicode MS" w:cs="Arial Unicode MS"/>
                <w:color w:val="000000"/>
                <w:vertAlign w:val="superscript"/>
              </w:rPr>
              <w:t>rd</w:t>
            </w:r>
            <w:r>
              <w:rPr>
                <w:rFonts w:ascii="Arial Unicode MS" w:eastAsia="Arial Unicode MS" w:hAnsi="Arial Unicode MS" w:cs="Arial Unicode MS"/>
                <w:color w:val="000000"/>
              </w:rPr>
              <w:t>. The dividend is payable on July 31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How much dividend income will you receive on July 31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xml:space="preserve"> from ABC</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67"/>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$0</w:t>
                  </w:r>
                </w:p>
              </w:tc>
            </w:tr>
          </w:tbl>
          <w:p w:rsidR="00002232" w:rsidRDefault="00002232">
            <w:pPr>
              <w:keepNext/>
              <w:keepLines/>
              <w:rPr>
                <w:sz w:val="2"/>
              </w:rPr>
            </w:pPr>
          </w:p>
          <w:tbl>
            <w:tblPr>
              <w:tblW w:w="0" w:type="auto"/>
              <w:tblCellMar>
                <w:left w:w="0" w:type="dxa"/>
                <w:right w:w="0" w:type="dxa"/>
              </w:tblCellMar>
              <w:tblLook w:val="04A0"/>
            </w:tblPr>
            <w:tblGrid>
              <w:gridCol w:w="294"/>
              <w:gridCol w:w="53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$220</w:t>
                  </w:r>
                </w:p>
              </w:tc>
            </w:tr>
          </w:tbl>
          <w:p w:rsidR="00002232" w:rsidRDefault="00002232">
            <w:pPr>
              <w:keepNext/>
              <w:keepLines/>
              <w:rPr>
                <w:sz w:val="2"/>
              </w:rPr>
            </w:pPr>
          </w:p>
          <w:tbl>
            <w:tblPr>
              <w:tblW w:w="0" w:type="auto"/>
              <w:tblCellMar>
                <w:left w:w="0" w:type="dxa"/>
                <w:right w:w="0" w:type="dxa"/>
              </w:tblCellMar>
              <w:tblLook w:val="04A0"/>
            </w:tblPr>
            <w:tblGrid>
              <w:gridCol w:w="307"/>
              <w:gridCol w:w="534"/>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$330</w:t>
                  </w:r>
                </w:p>
              </w:tc>
            </w:tr>
          </w:tbl>
          <w:p w:rsidR="00002232" w:rsidRDefault="00002232">
            <w:pPr>
              <w:keepNext/>
              <w:keepLines/>
              <w:rPr>
                <w:sz w:val="2"/>
              </w:rPr>
            </w:pPr>
          </w:p>
          <w:tbl>
            <w:tblPr>
              <w:tblW w:w="0" w:type="auto"/>
              <w:tblCellMar>
                <w:left w:w="0" w:type="dxa"/>
                <w:right w:w="0" w:type="dxa"/>
              </w:tblCellMar>
              <w:tblLook w:val="04A0"/>
            </w:tblPr>
            <w:tblGrid>
              <w:gridCol w:w="307"/>
              <w:gridCol w:w="534"/>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$440</w:t>
                  </w:r>
                </w:p>
              </w:tc>
            </w:tr>
          </w:tbl>
          <w:p w:rsidR="00002232" w:rsidRDefault="00002232">
            <w:pPr>
              <w:keepNext/>
              <w:keepLines/>
              <w:rPr>
                <w:sz w:val="2"/>
              </w:rPr>
            </w:pPr>
          </w:p>
          <w:tbl>
            <w:tblPr>
              <w:tblW w:w="0" w:type="auto"/>
              <w:tblCellMar>
                <w:left w:w="0" w:type="dxa"/>
                <w:right w:w="0" w:type="dxa"/>
              </w:tblCellMar>
              <w:tblLook w:val="04A0"/>
            </w:tblPr>
            <w:tblGrid>
              <w:gridCol w:w="294"/>
              <w:gridCol w:w="534"/>
            </w:tblGrid>
            <w:tr w:rsidR="00002232">
              <w:tc>
                <w:tcPr>
                  <w:tcW w:w="0" w:type="auto"/>
                </w:tcPr>
                <w:p w:rsidR="00002232" w:rsidRDefault="004B52A5">
                  <w:pPr>
                    <w:keepNext/>
                    <w:keepLines/>
                  </w:pPr>
                  <w:r>
                    <w:rPr>
                      <w:rFonts w:ascii="Arial Unicode MS" w:eastAsia="Arial Unicode MS" w:hAnsi="Arial Unicode MS" w:cs="Arial Unicode MS"/>
                      <w:color w:val="000000"/>
                    </w:rPr>
                    <w:t>E. </w:t>
                  </w:r>
                </w:p>
              </w:tc>
              <w:tc>
                <w:tcPr>
                  <w:tcW w:w="0" w:type="auto"/>
                </w:tcPr>
                <w:p w:rsidR="00002232" w:rsidRDefault="004B52A5">
                  <w:pPr>
                    <w:keepNext/>
                    <w:keepLines/>
                  </w:pPr>
                  <w:r>
                    <w:rPr>
                      <w:rFonts w:ascii="Arial Unicode MS" w:eastAsia="Arial Unicode MS" w:hAnsi="Arial Unicode MS" w:cs="Arial Unicode MS"/>
                      <w:color w:val="000000"/>
                    </w:rPr>
                    <w:t>$550</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4.</w:t>
            </w:r>
          </w:p>
        </w:tc>
        <w:tc>
          <w:tcPr>
            <w:tcW w:w="4800" w:type="pct"/>
          </w:tcPr>
          <w:p w:rsidR="00002232" w:rsidRDefault="004B52A5">
            <w:pPr>
              <w:keepNext/>
              <w:keepLines/>
            </w:pPr>
            <w:r>
              <w:rPr>
                <w:rFonts w:ascii="Arial Unicode MS" w:eastAsia="Arial Unicode MS" w:hAnsi="Arial Unicode MS" w:cs="Arial Unicode MS"/>
                <w:color w:val="000000"/>
              </w:rPr>
              <w:t>Which of the following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A 10% stock dividend would increase stockholder wealth by $5 if the current price of stock is $50 (ignoring transaction costs).</w:t>
                  </w:r>
                </w:p>
              </w:tc>
            </w:tr>
          </w:tbl>
          <w:p w:rsidR="00002232" w:rsidRDefault="00002232">
            <w:pPr>
              <w:keepNext/>
              <w:keepLines/>
              <w:rPr>
                <w:sz w:val="2"/>
              </w:rPr>
            </w:pPr>
          </w:p>
          <w:tbl>
            <w:tblPr>
              <w:tblW w:w="0" w:type="auto"/>
              <w:tblCellMar>
                <w:left w:w="0" w:type="dxa"/>
                <w:right w:w="0" w:type="dxa"/>
              </w:tblCellMar>
              <w:tblLook w:val="04A0"/>
            </w:tblPr>
            <w:tblGrid>
              <w:gridCol w:w="294"/>
              <w:gridCol w:w="4123"/>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 xml:space="preserve">Stock dividends </w:t>
                  </w:r>
                  <w:r>
                    <w:rPr>
                      <w:rFonts w:ascii="Arial Unicode MS" w:eastAsia="Arial Unicode MS" w:hAnsi="Arial Unicode MS" w:cs="Arial Unicode MS"/>
                      <w:color w:val="000000"/>
                    </w:rPr>
                    <w:t>are not true dividends.</w:t>
                  </w:r>
                </w:p>
              </w:tc>
            </w:tr>
          </w:tbl>
          <w:p w:rsidR="00002232" w:rsidRDefault="00002232">
            <w:pPr>
              <w:keepNext/>
              <w:keepLines/>
              <w:rPr>
                <w:sz w:val="2"/>
              </w:rPr>
            </w:pPr>
          </w:p>
          <w:tbl>
            <w:tblPr>
              <w:tblW w:w="0" w:type="auto"/>
              <w:tblCellMar>
                <w:left w:w="0" w:type="dxa"/>
                <w:right w:w="0" w:type="dxa"/>
              </w:tblCellMar>
              <w:tblLook w:val="04A0"/>
            </w:tblPr>
            <w:tblGrid>
              <w:gridCol w:w="307"/>
              <w:gridCol w:w="7924"/>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Stock splits involve a small increase (splintering) in total stock outstanding.</w:t>
                  </w:r>
                </w:p>
              </w:tc>
            </w:tr>
          </w:tbl>
          <w:p w:rsidR="00002232" w:rsidRDefault="00002232">
            <w:pPr>
              <w:keepNext/>
              <w:keepLines/>
              <w:rPr>
                <w:sz w:val="2"/>
              </w:rPr>
            </w:pPr>
          </w:p>
          <w:tbl>
            <w:tblPr>
              <w:tblW w:w="0" w:type="auto"/>
              <w:tblCellMar>
                <w:left w:w="0" w:type="dxa"/>
                <w:right w:w="0" w:type="dxa"/>
              </w:tblCellMar>
              <w:tblLook w:val="04A0"/>
            </w:tblPr>
            <w:tblGrid>
              <w:gridCol w:w="307"/>
              <w:gridCol w:w="9605"/>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The most common dividend policy involves regular cash payments with year-end bonuses.</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5.</w:t>
            </w:r>
          </w:p>
        </w:tc>
        <w:tc>
          <w:tcPr>
            <w:tcW w:w="4800" w:type="pct"/>
          </w:tcPr>
          <w:p w:rsidR="00002232" w:rsidRDefault="004B52A5">
            <w:pPr>
              <w:keepNext/>
              <w:keepLines/>
            </w:pPr>
            <w:r>
              <w:rPr>
                <w:rFonts w:ascii="Arial Unicode MS" w:eastAsia="Arial Unicode MS" w:hAnsi="Arial Unicode MS" w:cs="Arial Unicode MS"/>
                <w:color w:val="000000"/>
              </w:rPr>
              <w:t xml:space="preserve">The ability of shareholders to undo the </w:t>
            </w:r>
            <w:r>
              <w:rPr>
                <w:rFonts w:ascii="Arial Unicode MS" w:eastAsia="Arial Unicode MS" w:hAnsi="Arial Unicode MS" w:cs="Arial Unicode MS"/>
                <w:color w:val="000000"/>
              </w:rPr>
              <w:t>dividend policy of the firm and create an alternative dividend payment policy via reinvesting dividends or selling shares of stock is called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868"/>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MM Proposition I.</w:t>
                  </w:r>
                </w:p>
              </w:tc>
            </w:tr>
          </w:tbl>
          <w:p w:rsidR="00002232" w:rsidRDefault="00002232">
            <w:pPr>
              <w:keepNext/>
              <w:keepLines/>
              <w:rPr>
                <w:sz w:val="2"/>
              </w:rPr>
            </w:pPr>
          </w:p>
          <w:tbl>
            <w:tblPr>
              <w:tblW w:w="0" w:type="auto"/>
              <w:tblCellMar>
                <w:left w:w="0" w:type="dxa"/>
                <w:right w:w="0" w:type="dxa"/>
              </w:tblCellMar>
              <w:tblLook w:val="04A0"/>
            </w:tblPr>
            <w:tblGrid>
              <w:gridCol w:w="294"/>
              <w:gridCol w:w="2988"/>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capital structure irrelevancy.</w:t>
                  </w:r>
                </w:p>
              </w:tc>
            </w:tr>
          </w:tbl>
          <w:p w:rsidR="00002232" w:rsidRDefault="00002232">
            <w:pPr>
              <w:keepNext/>
              <w:keepLines/>
              <w:rPr>
                <w:sz w:val="2"/>
              </w:rPr>
            </w:pPr>
          </w:p>
          <w:tbl>
            <w:tblPr>
              <w:tblW w:w="0" w:type="auto"/>
              <w:tblCellMar>
                <w:left w:w="0" w:type="dxa"/>
                <w:right w:w="0" w:type="dxa"/>
              </w:tblCellMar>
              <w:tblLook w:val="04A0"/>
            </w:tblPr>
            <w:tblGrid>
              <w:gridCol w:w="307"/>
              <w:gridCol w:w="2255"/>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homemade leverage.</w:t>
                  </w:r>
                </w:p>
              </w:tc>
            </w:tr>
          </w:tbl>
          <w:p w:rsidR="00002232" w:rsidRDefault="00002232">
            <w:pPr>
              <w:keepNext/>
              <w:keepLines/>
              <w:rPr>
                <w:sz w:val="2"/>
              </w:rPr>
            </w:pPr>
          </w:p>
          <w:tbl>
            <w:tblPr>
              <w:tblW w:w="0" w:type="auto"/>
              <w:tblCellMar>
                <w:left w:w="0" w:type="dxa"/>
                <w:right w:w="0" w:type="dxa"/>
              </w:tblCellMar>
              <w:tblLook w:val="04A0"/>
            </w:tblPr>
            <w:tblGrid>
              <w:gridCol w:w="307"/>
              <w:gridCol w:w="2349"/>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 xml:space="preserve">homemade </w:t>
                  </w:r>
                  <w:r>
                    <w:rPr>
                      <w:rFonts w:ascii="Arial Unicode MS" w:eastAsia="Arial Unicode MS" w:hAnsi="Arial Unicode MS" w:cs="Arial Unicode MS"/>
                      <w:color w:val="000000"/>
                    </w:rPr>
                    <w:t>dividends.</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6.</w:t>
            </w:r>
          </w:p>
        </w:tc>
        <w:tc>
          <w:tcPr>
            <w:tcW w:w="4800" w:type="pct"/>
          </w:tcPr>
          <w:p w:rsidR="00002232" w:rsidRDefault="004B52A5">
            <w:pPr>
              <w:keepNext/>
              <w:keepLines/>
            </w:pPr>
            <w:r>
              <w:rPr>
                <w:rFonts w:ascii="Arial Unicode MS" w:eastAsia="Arial Unicode MS" w:hAnsi="Arial Unicode MS" w:cs="Arial Unicode MS"/>
                <w:color w:val="000000"/>
              </w:rPr>
              <w:t>The KatyDid Co. is paying a $1.25 per share dividend today. There are 120,000 shares outstanding with a par value of $1.00 per share. As a result of this dividend,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764"/>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retained earnings will decrease by $150,000.</w:t>
                  </w:r>
                </w:p>
              </w:tc>
            </w:tr>
          </w:tbl>
          <w:p w:rsidR="00002232" w:rsidRDefault="00002232">
            <w:pPr>
              <w:keepNext/>
              <w:keepLines/>
              <w:rPr>
                <w:sz w:val="2"/>
              </w:rPr>
            </w:pPr>
          </w:p>
          <w:tbl>
            <w:tblPr>
              <w:tblW w:w="0" w:type="auto"/>
              <w:tblCellMar>
                <w:left w:w="0" w:type="dxa"/>
                <w:right w:w="0" w:type="dxa"/>
              </w:tblCellMar>
              <w:tblLook w:val="04A0"/>
            </w:tblPr>
            <w:tblGrid>
              <w:gridCol w:w="294"/>
              <w:gridCol w:w="476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 xml:space="preserve">retained </w:t>
                  </w:r>
                  <w:r>
                    <w:rPr>
                      <w:rFonts w:ascii="Arial Unicode MS" w:eastAsia="Arial Unicode MS" w:hAnsi="Arial Unicode MS" w:cs="Arial Unicode MS"/>
                      <w:color w:val="000000"/>
                    </w:rPr>
                    <w:t>earnings will decrease by $120,000.</w:t>
                  </w:r>
                </w:p>
              </w:tc>
            </w:tr>
          </w:tbl>
          <w:p w:rsidR="00002232" w:rsidRDefault="00002232">
            <w:pPr>
              <w:keepNext/>
              <w:keepLines/>
              <w:rPr>
                <w:sz w:val="2"/>
              </w:rPr>
            </w:pPr>
          </w:p>
          <w:tbl>
            <w:tblPr>
              <w:tblW w:w="0" w:type="auto"/>
              <w:tblCellMar>
                <w:left w:w="0" w:type="dxa"/>
                <w:right w:w="0" w:type="dxa"/>
              </w:tblCellMar>
              <w:tblLook w:val="04A0"/>
            </w:tblPr>
            <w:tblGrid>
              <w:gridCol w:w="307"/>
              <w:gridCol w:w="5363"/>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common stock account will decrease by $150,000.</w:t>
                  </w:r>
                </w:p>
              </w:tc>
            </w:tr>
          </w:tbl>
          <w:p w:rsidR="00002232" w:rsidRDefault="00002232">
            <w:pPr>
              <w:keepNext/>
              <w:keepLines/>
              <w:rPr>
                <w:sz w:val="2"/>
              </w:rPr>
            </w:pPr>
          </w:p>
          <w:tbl>
            <w:tblPr>
              <w:tblW w:w="0" w:type="auto"/>
              <w:tblCellMar>
                <w:left w:w="0" w:type="dxa"/>
                <w:right w:w="0" w:type="dxa"/>
              </w:tblCellMar>
              <w:tblLook w:val="04A0"/>
            </w:tblPr>
            <w:tblGrid>
              <w:gridCol w:w="307"/>
              <w:gridCol w:w="5363"/>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common stock account will decrease by $120,000.</w:t>
                  </w:r>
                </w:p>
              </w:tc>
            </w:tr>
          </w:tbl>
          <w:p w:rsidR="00002232" w:rsidRDefault="00002232">
            <w:pPr>
              <w:keepNext/>
              <w:keepLines/>
              <w:rPr>
                <w:sz w:val="2"/>
              </w:rPr>
            </w:pPr>
          </w:p>
          <w:tbl>
            <w:tblPr>
              <w:tblW w:w="0" w:type="auto"/>
              <w:tblCellMar>
                <w:left w:w="0" w:type="dxa"/>
                <w:right w:w="0" w:type="dxa"/>
              </w:tblCellMar>
              <w:tblLook w:val="04A0"/>
            </w:tblPr>
            <w:tblGrid>
              <w:gridCol w:w="294"/>
              <w:gridCol w:w="6898"/>
            </w:tblGrid>
            <w:tr w:rsidR="00002232">
              <w:tc>
                <w:tcPr>
                  <w:tcW w:w="0" w:type="auto"/>
                </w:tcPr>
                <w:p w:rsidR="00002232" w:rsidRDefault="004B52A5">
                  <w:pPr>
                    <w:keepNext/>
                    <w:keepLines/>
                  </w:pPr>
                  <w:r>
                    <w:rPr>
                      <w:rFonts w:ascii="Arial Unicode MS" w:eastAsia="Arial Unicode MS" w:hAnsi="Arial Unicode MS" w:cs="Arial Unicode MS"/>
                      <w:color w:val="000000"/>
                    </w:rPr>
                    <w:t>E. </w:t>
                  </w:r>
                </w:p>
              </w:tc>
              <w:tc>
                <w:tcPr>
                  <w:tcW w:w="0" w:type="auto"/>
                </w:tcPr>
                <w:p w:rsidR="00002232" w:rsidRDefault="004B52A5">
                  <w:pPr>
                    <w:keepNext/>
                    <w:keepLines/>
                  </w:pPr>
                  <w:r>
                    <w:rPr>
                      <w:rFonts w:ascii="Arial Unicode MS" w:eastAsia="Arial Unicode MS" w:hAnsi="Arial Unicode MS" w:cs="Arial Unicode MS"/>
                      <w:color w:val="000000"/>
                    </w:rPr>
                    <w:t>capital in excess of par value account will decrease by $120,000.</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7.</w:t>
            </w:r>
          </w:p>
        </w:tc>
        <w:tc>
          <w:tcPr>
            <w:tcW w:w="4800" w:type="pct"/>
          </w:tcPr>
          <w:p w:rsidR="00002232" w:rsidRDefault="004B52A5">
            <w:pPr>
              <w:keepNext/>
              <w:keepLines/>
            </w:pPr>
            <w:r>
              <w:rPr>
                <w:rFonts w:ascii="Arial Unicode MS" w:eastAsia="Arial Unicode MS" w:hAnsi="Arial Unicode MS" w:cs="Arial Unicode MS"/>
                <w:color w:val="000000"/>
              </w:rPr>
              <w:t xml:space="preserve">Which of the following lists </w:t>
            </w:r>
            <w:r>
              <w:rPr>
                <w:rFonts w:ascii="Arial Unicode MS" w:eastAsia="Arial Unicode MS" w:hAnsi="Arial Unicode MS" w:cs="Arial Unicode MS"/>
                <w:color w:val="000000"/>
              </w:rPr>
              <w:t>events in chronological order from earliest to latest?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536"/>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Date of Record, Declaration Date, Ex-Dividend Date</w:t>
                  </w:r>
                </w:p>
              </w:tc>
            </w:tr>
          </w:tbl>
          <w:p w:rsidR="00002232" w:rsidRDefault="00002232">
            <w:pPr>
              <w:keepNext/>
              <w:keepLines/>
              <w:rPr>
                <w:sz w:val="2"/>
              </w:rPr>
            </w:pPr>
          </w:p>
          <w:tbl>
            <w:tblPr>
              <w:tblW w:w="0" w:type="auto"/>
              <w:tblCellMar>
                <w:left w:w="0" w:type="dxa"/>
                <w:right w:w="0" w:type="dxa"/>
              </w:tblCellMar>
              <w:tblLook w:val="04A0"/>
            </w:tblPr>
            <w:tblGrid>
              <w:gridCol w:w="294"/>
              <w:gridCol w:w="5536"/>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Date of Record, Ex-Dividend Date, Declaration Date</w:t>
                  </w:r>
                </w:p>
              </w:tc>
            </w:tr>
          </w:tbl>
          <w:p w:rsidR="00002232" w:rsidRDefault="00002232">
            <w:pPr>
              <w:keepNext/>
              <w:keepLines/>
              <w:rPr>
                <w:sz w:val="2"/>
              </w:rPr>
            </w:pPr>
          </w:p>
          <w:tbl>
            <w:tblPr>
              <w:tblW w:w="0" w:type="auto"/>
              <w:tblCellMar>
                <w:left w:w="0" w:type="dxa"/>
                <w:right w:w="0" w:type="dxa"/>
              </w:tblCellMar>
              <w:tblLook w:val="04A0"/>
            </w:tblPr>
            <w:tblGrid>
              <w:gridCol w:w="307"/>
              <w:gridCol w:w="5536"/>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Declaration Date, Date of Record, Ex-Dividend Date</w:t>
                  </w:r>
                </w:p>
              </w:tc>
            </w:tr>
          </w:tbl>
          <w:p w:rsidR="00002232" w:rsidRDefault="00002232">
            <w:pPr>
              <w:keepNext/>
              <w:keepLines/>
              <w:rPr>
                <w:sz w:val="2"/>
              </w:rPr>
            </w:pPr>
          </w:p>
          <w:tbl>
            <w:tblPr>
              <w:tblW w:w="0" w:type="auto"/>
              <w:tblCellMar>
                <w:left w:w="0" w:type="dxa"/>
                <w:right w:w="0" w:type="dxa"/>
              </w:tblCellMar>
              <w:tblLook w:val="04A0"/>
            </w:tblPr>
            <w:tblGrid>
              <w:gridCol w:w="307"/>
              <w:gridCol w:w="5536"/>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 xml:space="preserve">Declaration Date, </w:t>
                  </w:r>
                  <w:r>
                    <w:rPr>
                      <w:rFonts w:ascii="Arial Unicode MS" w:eastAsia="Arial Unicode MS" w:hAnsi="Arial Unicode MS" w:cs="Arial Unicode MS"/>
                      <w:color w:val="000000"/>
                    </w:rPr>
                    <w:t>Ex-Dividend Date, Date of Record</w:t>
                  </w:r>
                </w:p>
              </w:tc>
            </w:tr>
          </w:tbl>
          <w:p w:rsidR="00002232" w:rsidRDefault="00002232">
            <w:pPr>
              <w:keepNext/>
              <w:keepLines/>
              <w:rPr>
                <w:sz w:val="2"/>
              </w:rPr>
            </w:pPr>
          </w:p>
          <w:tbl>
            <w:tblPr>
              <w:tblW w:w="0" w:type="auto"/>
              <w:tblCellMar>
                <w:left w:w="0" w:type="dxa"/>
                <w:right w:w="0" w:type="dxa"/>
              </w:tblCellMar>
              <w:tblLook w:val="04A0"/>
            </w:tblPr>
            <w:tblGrid>
              <w:gridCol w:w="294"/>
              <w:gridCol w:w="5536"/>
            </w:tblGrid>
            <w:tr w:rsidR="00002232">
              <w:tc>
                <w:tcPr>
                  <w:tcW w:w="0" w:type="auto"/>
                </w:tcPr>
                <w:p w:rsidR="00002232" w:rsidRDefault="004B52A5">
                  <w:pPr>
                    <w:keepNext/>
                    <w:keepLines/>
                  </w:pPr>
                  <w:r>
                    <w:rPr>
                      <w:rFonts w:ascii="Arial Unicode MS" w:eastAsia="Arial Unicode MS" w:hAnsi="Arial Unicode MS" w:cs="Arial Unicode MS"/>
                      <w:color w:val="000000"/>
                    </w:rPr>
                    <w:t>E. </w:t>
                  </w:r>
                </w:p>
              </w:tc>
              <w:tc>
                <w:tcPr>
                  <w:tcW w:w="0" w:type="auto"/>
                </w:tcPr>
                <w:p w:rsidR="00002232" w:rsidRDefault="004B52A5">
                  <w:pPr>
                    <w:keepNext/>
                    <w:keepLines/>
                  </w:pPr>
                  <w:r>
                    <w:rPr>
                      <w:rFonts w:ascii="Arial Unicode MS" w:eastAsia="Arial Unicode MS" w:hAnsi="Arial Unicode MS" w:cs="Arial Unicode MS"/>
                      <w:color w:val="000000"/>
                    </w:rPr>
                    <w:t>Ex-Dividend Date, Date of Record, Declaration Date</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8.</w:t>
            </w:r>
          </w:p>
        </w:tc>
        <w:tc>
          <w:tcPr>
            <w:tcW w:w="4800" w:type="pct"/>
          </w:tcPr>
          <w:p w:rsidR="00002232" w:rsidRDefault="004B52A5">
            <w:pPr>
              <w:keepNext/>
              <w:keepLines/>
            </w:pPr>
            <w:r>
              <w:rPr>
                <w:rFonts w:ascii="Arial Unicode MS" w:eastAsia="Arial Unicode MS" w:hAnsi="Arial Unicode MS" w:cs="Arial Unicode MS"/>
                <w:color w:val="000000"/>
              </w:rPr>
              <w:t>In an efficient market, ignoring taxes and time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 xml:space="preserve">the price of stock should decrease by the amount of the dividend immediately on declaration </w:t>
                  </w:r>
                  <w:r>
                    <w:rPr>
                      <w:rFonts w:ascii="Arial Unicode MS" w:eastAsia="Arial Unicode MS" w:hAnsi="Arial Unicode MS" w:cs="Arial Unicode MS"/>
                      <w:color w:val="000000"/>
                    </w:rPr>
                    <w:t>date.</w:t>
                  </w:r>
                </w:p>
              </w:tc>
            </w:tr>
          </w:tbl>
          <w:p w:rsidR="00002232" w:rsidRDefault="00002232">
            <w:pPr>
              <w:keepNext/>
              <w:keepLines/>
              <w:rPr>
                <w:sz w:val="2"/>
              </w:rPr>
            </w:pP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the price of stock should decrease by the amount of the dividend immediately on ex-dividend date.</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the price of stock should increase by the amount of the dividend immediately on declaration date.</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 xml:space="preserve">the price of stock should increase </w:t>
                  </w:r>
                  <w:r>
                    <w:rPr>
                      <w:rFonts w:ascii="Arial Unicode MS" w:eastAsia="Arial Unicode MS" w:hAnsi="Arial Unicode MS" w:cs="Arial Unicode MS"/>
                      <w:color w:val="000000"/>
                    </w:rPr>
                    <w:t>by the amount of the dividend immediately on ex-dividend date.</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9.</w:t>
            </w:r>
          </w:p>
        </w:tc>
        <w:tc>
          <w:tcPr>
            <w:tcW w:w="4800" w:type="pct"/>
          </w:tcPr>
          <w:p w:rsidR="00002232" w:rsidRDefault="004B52A5">
            <w:pPr>
              <w:keepNext/>
              <w:keepLines/>
            </w:pPr>
            <w:r>
              <w:rPr>
                <w:rFonts w:ascii="Arial Unicode MS" w:eastAsia="Arial Unicode MS" w:hAnsi="Arial Unicode MS" w:cs="Arial Unicode MS"/>
                <w:color w:val="000000"/>
              </w:rPr>
              <w:t>The important relationship between the ex-dividend date and the record date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750"/>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it determines the timing of when the payment is made.</w:t>
                  </w:r>
                </w:p>
              </w:tc>
            </w:tr>
          </w:tbl>
          <w:p w:rsidR="00002232" w:rsidRDefault="00002232">
            <w:pPr>
              <w:keepNext/>
              <w:keepLines/>
              <w:rPr>
                <w:sz w:val="2"/>
              </w:rPr>
            </w:pP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the record date occurs before ex-divi</w:t>
                  </w:r>
                  <w:r>
                    <w:rPr>
                      <w:rFonts w:ascii="Arial Unicode MS" w:eastAsia="Arial Unicode MS" w:hAnsi="Arial Unicode MS" w:cs="Arial Unicode MS"/>
                      <w:color w:val="000000"/>
                    </w:rPr>
                    <w:t>dend date allowing you to sell your stock and still get the dividend payment.</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the ex-dividend date occurs two business days before the date of record, if you purchase the stock before this date you are entitled to the dividend.</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if you hold your</w:t>
                  </w:r>
                  <w:r>
                    <w:rPr>
                      <w:rFonts w:ascii="Arial Unicode MS" w:eastAsia="Arial Unicode MS" w:hAnsi="Arial Unicode MS" w:cs="Arial Unicode MS"/>
                      <w:color w:val="000000"/>
                    </w:rPr>
                    <w:t xml:space="preserve"> stock past the record date and do not sell before the ex-dividend date then you will be taxed at the capital gain rate.</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10.</w:t>
            </w:r>
          </w:p>
        </w:tc>
        <w:tc>
          <w:tcPr>
            <w:tcW w:w="4800" w:type="pct"/>
          </w:tcPr>
          <w:p w:rsidR="00002232" w:rsidRDefault="004B52A5">
            <w:pPr>
              <w:keepNext/>
              <w:keepLines/>
            </w:pPr>
            <w:r>
              <w:rPr>
                <w:rFonts w:ascii="Arial Unicode MS" w:eastAsia="Arial Unicode MS" w:hAnsi="Arial Unicode MS" w:cs="Arial Unicode MS"/>
                <w:color w:val="000000"/>
              </w:rPr>
              <w:t>Your company has announced a dividend of $2.50 per share. You and the rest of the marginal investors are in the 35% tax bracke</w:t>
            </w:r>
            <w:r>
              <w:rPr>
                <w:rFonts w:ascii="Arial Unicode MS" w:eastAsia="Arial Unicode MS" w:hAnsi="Arial Unicode MS" w:cs="Arial Unicode MS"/>
                <w:color w:val="000000"/>
              </w:rPr>
              <w:t>t. What should happen to the stock price?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672"/>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the price of stock should decrease by $1.625 immediately after the date of record.</w:t>
                  </w:r>
                </w:p>
              </w:tc>
            </w:tr>
          </w:tbl>
          <w:p w:rsidR="00002232" w:rsidRDefault="00002232">
            <w:pPr>
              <w:keepNext/>
              <w:keepLines/>
              <w:rPr>
                <w:sz w:val="2"/>
              </w:rPr>
            </w:pPr>
          </w:p>
          <w:tbl>
            <w:tblPr>
              <w:tblW w:w="0" w:type="auto"/>
              <w:tblCellMar>
                <w:left w:w="0" w:type="dxa"/>
                <w:right w:w="0" w:type="dxa"/>
              </w:tblCellMar>
              <w:tblLook w:val="04A0"/>
            </w:tblPr>
            <w:tblGrid>
              <w:gridCol w:w="294"/>
              <w:gridCol w:w="8952"/>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the price of stock should decrease by $1.625 immediately after the ex-dividend date.</w:t>
                  </w:r>
                </w:p>
              </w:tc>
            </w:tr>
          </w:tbl>
          <w:p w:rsidR="00002232" w:rsidRDefault="00002232">
            <w:pPr>
              <w:keepNext/>
              <w:keepLines/>
              <w:rPr>
                <w:sz w:val="2"/>
              </w:rPr>
            </w:pPr>
          </w:p>
          <w:tbl>
            <w:tblPr>
              <w:tblW w:w="0" w:type="auto"/>
              <w:tblCellMar>
                <w:left w:w="0" w:type="dxa"/>
                <w:right w:w="0" w:type="dxa"/>
              </w:tblCellMar>
              <w:tblLook w:val="04A0"/>
            </w:tblPr>
            <w:tblGrid>
              <w:gridCol w:w="307"/>
              <w:gridCol w:w="8539"/>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 xml:space="preserve">the price of stock should </w:t>
                  </w:r>
                  <w:r>
                    <w:rPr>
                      <w:rFonts w:ascii="Arial Unicode MS" w:eastAsia="Arial Unicode MS" w:hAnsi="Arial Unicode MS" w:cs="Arial Unicode MS"/>
                      <w:color w:val="000000"/>
                    </w:rPr>
                    <w:t>decrease by $3.85 immediately after the date of record.</w:t>
                  </w:r>
                </w:p>
              </w:tc>
            </w:tr>
          </w:tbl>
          <w:p w:rsidR="00002232" w:rsidRDefault="00002232">
            <w:pPr>
              <w:keepNext/>
              <w:keepLines/>
              <w:rPr>
                <w:sz w:val="2"/>
              </w:rPr>
            </w:pPr>
          </w:p>
          <w:tbl>
            <w:tblPr>
              <w:tblW w:w="0" w:type="auto"/>
              <w:tblCellMar>
                <w:left w:w="0" w:type="dxa"/>
                <w:right w:w="0" w:type="dxa"/>
              </w:tblCellMar>
              <w:tblLook w:val="04A0"/>
            </w:tblPr>
            <w:tblGrid>
              <w:gridCol w:w="307"/>
              <w:gridCol w:w="8819"/>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the price of stock should decrease by $3.85 immediately after the ex-dividend date.</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11.</w:t>
            </w:r>
          </w:p>
        </w:tc>
        <w:tc>
          <w:tcPr>
            <w:tcW w:w="4800" w:type="pct"/>
          </w:tcPr>
          <w:p w:rsidR="00002232" w:rsidRDefault="004B52A5">
            <w:pPr>
              <w:keepNext/>
              <w:keepLines/>
            </w:pPr>
            <w:r>
              <w:rPr>
                <w:rFonts w:ascii="Arial Unicode MS" w:eastAsia="Arial Unicode MS" w:hAnsi="Arial Unicode MS" w:cs="Arial Unicode MS"/>
                <w:color w:val="000000"/>
              </w:rPr>
              <w:t>On the date of record the stock price drop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510"/>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a full adjustment for the dividend payment.</w:t>
                  </w:r>
                </w:p>
              </w:tc>
            </w:tr>
          </w:tbl>
          <w:p w:rsidR="00002232" w:rsidRDefault="00002232">
            <w:pPr>
              <w:keepNext/>
              <w:keepLines/>
              <w:rPr>
                <w:sz w:val="2"/>
              </w:rPr>
            </w:pPr>
          </w:p>
          <w:tbl>
            <w:tblPr>
              <w:tblW w:w="0" w:type="auto"/>
              <w:tblCellMar>
                <w:left w:w="0" w:type="dxa"/>
                <w:right w:w="0" w:type="dxa"/>
              </w:tblCellMar>
              <w:tblLook w:val="04A0"/>
            </w:tblPr>
            <w:tblGrid>
              <w:gridCol w:w="294"/>
              <w:gridCol w:w="7538"/>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a partial adjustment for the dividend payment because of the tax effect.</w:t>
                  </w:r>
                </w:p>
              </w:tc>
            </w:tr>
          </w:tbl>
          <w:p w:rsidR="00002232" w:rsidRDefault="00002232">
            <w:pPr>
              <w:keepNext/>
              <w:keepLines/>
              <w:rPr>
                <w:sz w:val="2"/>
              </w:rPr>
            </w:pPr>
          </w:p>
          <w:tbl>
            <w:tblPr>
              <w:tblW w:w="0" w:type="auto"/>
              <w:tblCellMar>
                <w:left w:w="0" w:type="dxa"/>
                <w:right w:w="0" w:type="dxa"/>
              </w:tblCellMar>
              <w:tblLook w:val="04A0"/>
            </w:tblPr>
            <w:tblGrid>
              <w:gridCol w:w="307"/>
              <w:gridCol w:w="4991"/>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zero because it happened on ex-dividend date.</w:t>
                  </w:r>
                </w:p>
              </w:tc>
            </w:tr>
          </w:tbl>
          <w:p w:rsidR="00002232" w:rsidRDefault="00002232">
            <w:pPr>
              <w:keepNext/>
              <w:keepLines/>
              <w:rPr>
                <w:sz w:val="2"/>
              </w:rPr>
            </w:pPr>
          </w:p>
          <w:tbl>
            <w:tblPr>
              <w:tblW w:w="0" w:type="auto"/>
              <w:tblCellMar>
                <w:left w:w="0" w:type="dxa"/>
                <w:right w:w="0" w:type="dxa"/>
              </w:tblCellMar>
              <w:tblLook w:val="04A0"/>
            </w:tblPr>
            <w:tblGrid>
              <w:gridCol w:w="307"/>
              <w:gridCol w:w="4537"/>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zero because it happens on payment date.</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12.</w:t>
            </w:r>
          </w:p>
        </w:tc>
        <w:tc>
          <w:tcPr>
            <w:tcW w:w="4800" w:type="pct"/>
          </w:tcPr>
          <w:p w:rsidR="00002232" w:rsidRDefault="004B52A5">
            <w:pPr>
              <w:keepNext/>
              <w:keepLines/>
            </w:pPr>
            <w:r>
              <w:rPr>
                <w:rFonts w:ascii="Arial Unicode MS" w:eastAsia="Arial Unicode MS" w:hAnsi="Arial Unicode MS" w:cs="Arial Unicode MS"/>
                <w:color w:val="000000"/>
              </w:rPr>
              <w:t xml:space="preserve">A firm with a 1,000 stockholders plans to terminate operations at the </w:t>
            </w:r>
            <w:r>
              <w:rPr>
                <w:rFonts w:ascii="Arial Unicode MS" w:eastAsia="Arial Unicode MS" w:hAnsi="Arial Unicode MS" w:cs="Arial Unicode MS"/>
                <w:color w:val="000000"/>
              </w:rPr>
              <w:t>end of two years. Investors are certain that the firm will generate cash flows of $1,000 at the end of the first year and $50,000 at the end of the second year. The risk-free rate is 10%. Which of the following is true, ignoring transaction costs and taxes</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The present value of these payments is $42,231 if payments of $1,000 and $50,000 are made. This present value will decrease if the firm borrows to increase payment at the end of the first year.</w:t>
                  </w:r>
                </w:p>
              </w:tc>
            </w:tr>
          </w:tbl>
          <w:p w:rsidR="00002232" w:rsidRDefault="00002232">
            <w:pPr>
              <w:keepNext/>
              <w:keepLines/>
              <w:rPr>
                <w:sz w:val="2"/>
              </w:rPr>
            </w:pP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The present value of these payments is $42,231</w:t>
                  </w:r>
                  <w:r>
                    <w:rPr>
                      <w:rFonts w:ascii="Arial Unicode MS" w:eastAsia="Arial Unicode MS" w:hAnsi="Arial Unicode MS" w:cs="Arial Unicode MS"/>
                      <w:color w:val="000000"/>
                    </w:rPr>
                    <w:t xml:space="preserve"> if payments of $1,000 and $50,000 are made. This present value will increase if the firm borrows to increase payment at the end of the first year.</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The present value of these payments is $42,231 if payments of $1,000 and $50,000 are made. This presen</w:t>
                  </w:r>
                  <w:r>
                    <w:rPr>
                      <w:rFonts w:ascii="Arial Unicode MS" w:eastAsia="Arial Unicode MS" w:hAnsi="Arial Unicode MS" w:cs="Arial Unicode MS"/>
                      <w:color w:val="000000"/>
                    </w:rPr>
                    <w:t>t value will remain the same if the firm borrows to increase payment at the end of the first year.</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The present value of these payments is less than $42,231 if payments of $1,000 and $50,000 are made. This present value will change if the firm borrows</w:t>
                  </w:r>
                  <w:r>
                    <w:rPr>
                      <w:rFonts w:ascii="Arial Unicode MS" w:eastAsia="Arial Unicode MS" w:hAnsi="Arial Unicode MS" w:cs="Arial Unicode MS"/>
                      <w:color w:val="000000"/>
                    </w:rPr>
                    <w:t xml:space="preserve"> to increase payment at the end of the first year. The direction of the change will depend on the type of investors that currently hold stock.</w:t>
                  </w:r>
                </w:p>
              </w:tc>
            </w:tr>
          </w:tbl>
          <w:p w:rsidR="00002232" w:rsidRDefault="00002232">
            <w:pPr>
              <w:keepNext/>
              <w:keepLines/>
              <w:rPr>
                <w:sz w:val="2"/>
              </w:rPr>
            </w:pP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E. </w:t>
                  </w:r>
                </w:p>
              </w:tc>
              <w:tc>
                <w:tcPr>
                  <w:tcW w:w="0" w:type="auto"/>
                </w:tcPr>
                <w:p w:rsidR="00002232" w:rsidRDefault="004B52A5">
                  <w:pPr>
                    <w:keepNext/>
                    <w:keepLines/>
                  </w:pPr>
                  <w:r>
                    <w:rPr>
                      <w:rFonts w:ascii="Arial Unicode MS" w:eastAsia="Arial Unicode MS" w:hAnsi="Arial Unicode MS" w:cs="Arial Unicode MS"/>
                      <w:color w:val="000000"/>
                    </w:rPr>
                    <w:t>There is no way to calculate present value without being given the proper discount rate for the firm. The p</w:t>
                  </w:r>
                  <w:r>
                    <w:rPr>
                      <w:rFonts w:ascii="Arial Unicode MS" w:eastAsia="Arial Unicode MS" w:hAnsi="Arial Unicode MS" w:cs="Arial Unicode MS"/>
                      <w:color w:val="000000"/>
                    </w:rPr>
                    <w:t>resent value would change if the firm borrows to increase payments at the end of year one.</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13.</w:t>
            </w:r>
          </w:p>
        </w:tc>
        <w:tc>
          <w:tcPr>
            <w:tcW w:w="4800" w:type="pct"/>
          </w:tcPr>
          <w:p w:rsidR="00002232" w:rsidRDefault="004B52A5">
            <w:pPr>
              <w:keepNext/>
              <w:keepLines/>
            </w:pPr>
            <w:r>
              <w:rPr>
                <w:rFonts w:ascii="Arial Unicode MS" w:eastAsia="Arial Unicode MS" w:hAnsi="Arial Unicode MS" w:cs="Arial Unicode MS"/>
                <w:color w:val="000000"/>
              </w:rPr>
              <w:t>Which one of the following is an argument in favor of a low dividend policy?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231"/>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the tax on capital gains is deferred until the gain is realized</w:t>
                  </w:r>
                </w:p>
              </w:tc>
            </w:tr>
          </w:tbl>
          <w:p w:rsidR="00002232" w:rsidRDefault="00002232">
            <w:pPr>
              <w:keepNext/>
              <w:keepLines/>
              <w:rPr>
                <w:sz w:val="2"/>
              </w:rPr>
            </w:pPr>
          </w:p>
          <w:tbl>
            <w:tblPr>
              <w:tblW w:w="0" w:type="auto"/>
              <w:tblCellMar>
                <w:left w:w="0" w:type="dxa"/>
                <w:right w:w="0" w:type="dxa"/>
              </w:tblCellMar>
              <w:tblLook w:val="04A0"/>
            </w:tblPr>
            <w:tblGrid>
              <w:gridCol w:w="294"/>
              <w:gridCol w:w="740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few, if any, positive net present value projects are available to the firm</w:t>
                  </w:r>
                </w:p>
              </w:tc>
            </w:tr>
          </w:tbl>
          <w:p w:rsidR="00002232" w:rsidRDefault="00002232">
            <w:pPr>
              <w:keepNext/>
              <w:keepLines/>
              <w:rPr>
                <w:sz w:val="2"/>
              </w:rPr>
            </w:pPr>
          </w:p>
          <w:tbl>
            <w:tblPr>
              <w:tblW w:w="0" w:type="auto"/>
              <w:tblCellMar>
                <w:left w:w="0" w:type="dxa"/>
                <w:right w:w="0" w:type="dxa"/>
              </w:tblCellMar>
              <w:tblLook w:val="04A0"/>
            </w:tblPr>
            <w:tblGrid>
              <w:gridCol w:w="307"/>
              <w:gridCol w:w="6658"/>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a preponderance of stockholders have minimal taxable income</w:t>
                  </w:r>
                </w:p>
              </w:tc>
            </w:tr>
          </w:tbl>
          <w:p w:rsidR="00002232" w:rsidRDefault="00002232">
            <w:pPr>
              <w:keepNext/>
              <w:keepLines/>
              <w:rPr>
                <w:sz w:val="2"/>
              </w:rPr>
            </w:pPr>
          </w:p>
          <w:tbl>
            <w:tblPr>
              <w:tblW w:w="0" w:type="auto"/>
              <w:tblCellMar>
                <w:left w:w="0" w:type="dxa"/>
                <w:right w:w="0" w:type="dxa"/>
              </w:tblCellMar>
              <w:tblLook w:val="04A0"/>
            </w:tblPr>
            <w:tblGrid>
              <w:gridCol w:w="307"/>
              <w:gridCol w:w="4816"/>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corporate tax rates exceed personal tax rates</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14.</w:t>
            </w:r>
          </w:p>
        </w:tc>
        <w:tc>
          <w:tcPr>
            <w:tcW w:w="4800" w:type="pct"/>
          </w:tcPr>
          <w:p w:rsidR="00002232" w:rsidRDefault="004B52A5">
            <w:pPr>
              <w:keepNext/>
              <w:keepLines/>
            </w:pPr>
            <w:r>
              <w:rPr>
                <w:rFonts w:ascii="Arial Unicode MS" w:eastAsia="Arial Unicode MS" w:hAnsi="Arial Unicode MS" w:cs="Arial Unicode MS"/>
                <w:color w:val="000000"/>
              </w:rPr>
              <w:t>If you have a choice of receiving a cash payment of $5</w:t>
            </w:r>
            <w:r>
              <w:rPr>
                <w:rFonts w:ascii="Arial Unicode MS" w:eastAsia="Arial Unicode MS" w:hAnsi="Arial Unicode MS" w:cs="Arial Unicode MS"/>
                <w:color w:val="000000"/>
              </w:rPr>
              <w:t xml:space="preserve"> today: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138"/>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you are indifferent to receiving $5.07 next year if your opportunity cost is 7%.</w:t>
                  </w:r>
                </w:p>
              </w:tc>
            </w:tr>
          </w:tbl>
          <w:p w:rsidR="00002232" w:rsidRDefault="00002232">
            <w:pPr>
              <w:keepNext/>
              <w:keepLines/>
              <w:rPr>
                <w:sz w:val="2"/>
              </w:rPr>
            </w:pPr>
          </w:p>
          <w:tbl>
            <w:tblPr>
              <w:tblW w:w="0" w:type="auto"/>
              <w:tblCellMar>
                <w:left w:w="0" w:type="dxa"/>
                <w:right w:w="0" w:type="dxa"/>
              </w:tblCellMar>
              <w:tblLook w:val="04A0"/>
            </w:tblPr>
            <w:tblGrid>
              <w:gridCol w:w="294"/>
              <w:gridCol w:w="8138"/>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you are indifferent to receiving $5.00 next year if your opportunity cost is 7%.</w:t>
                  </w:r>
                </w:p>
              </w:tc>
            </w:tr>
          </w:tbl>
          <w:p w:rsidR="00002232" w:rsidRDefault="00002232">
            <w:pPr>
              <w:keepNext/>
              <w:keepLines/>
              <w:rPr>
                <w:sz w:val="2"/>
              </w:rPr>
            </w:pPr>
          </w:p>
          <w:tbl>
            <w:tblPr>
              <w:tblW w:w="0" w:type="auto"/>
              <w:tblCellMar>
                <w:left w:w="0" w:type="dxa"/>
                <w:right w:w="0" w:type="dxa"/>
              </w:tblCellMar>
              <w:tblLook w:val="04A0"/>
            </w:tblPr>
            <w:tblGrid>
              <w:gridCol w:w="307"/>
              <w:gridCol w:w="8272"/>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 xml:space="preserve">you are indifferent to receiving $5.35 next year if your </w:t>
                  </w:r>
                  <w:r>
                    <w:rPr>
                      <w:rFonts w:ascii="Arial Unicode MS" w:eastAsia="Arial Unicode MS" w:hAnsi="Arial Unicode MS" w:cs="Arial Unicode MS"/>
                      <w:color w:val="000000"/>
                    </w:rPr>
                    <w:t>opportunity cost is 10%.</w:t>
                  </w:r>
                </w:p>
              </w:tc>
            </w:tr>
          </w:tbl>
          <w:p w:rsidR="00002232" w:rsidRDefault="00002232">
            <w:pPr>
              <w:keepNext/>
              <w:keepLines/>
              <w:rPr>
                <w:sz w:val="2"/>
              </w:rPr>
            </w:pPr>
          </w:p>
          <w:tbl>
            <w:tblPr>
              <w:tblW w:w="0" w:type="auto"/>
              <w:tblCellMar>
                <w:left w:w="0" w:type="dxa"/>
                <w:right w:w="0" w:type="dxa"/>
              </w:tblCellMar>
              <w:tblLook w:val="04A0"/>
            </w:tblPr>
            <w:tblGrid>
              <w:gridCol w:w="307"/>
              <w:gridCol w:w="8138"/>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you are indifferent to receiving $5.35 next year if your opportunity cost is 7%.</w:t>
                  </w:r>
                </w:p>
              </w:tc>
            </w:tr>
          </w:tbl>
          <w:p w:rsidR="00002232" w:rsidRDefault="00002232">
            <w:pPr>
              <w:keepNext/>
              <w:keepLines/>
              <w:rPr>
                <w:sz w:val="2"/>
              </w:rPr>
            </w:pPr>
          </w:p>
          <w:tbl>
            <w:tblPr>
              <w:tblW w:w="0" w:type="auto"/>
              <w:tblCellMar>
                <w:left w:w="0" w:type="dxa"/>
                <w:right w:w="0" w:type="dxa"/>
              </w:tblCellMar>
              <w:tblLook w:val="04A0"/>
            </w:tblPr>
            <w:tblGrid>
              <w:gridCol w:w="294"/>
              <w:gridCol w:w="8272"/>
            </w:tblGrid>
            <w:tr w:rsidR="00002232">
              <w:tc>
                <w:tcPr>
                  <w:tcW w:w="0" w:type="auto"/>
                </w:tcPr>
                <w:p w:rsidR="00002232" w:rsidRDefault="004B52A5">
                  <w:pPr>
                    <w:keepNext/>
                    <w:keepLines/>
                  </w:pPr>
                  <w:r>
                    <w:rPr>
                      <w:rFonts w:ascii="Arial Unicode MS" w:eastAsia="Arial Unicode MS" w:hAnsi="Arial Unicode MS" w:cs="Arial Unicode MS"/>
                      <w:color w:val="000000"/>
                    </w:rPr>
                    <w:t>E. </w:t>
                  </w:r>
                </w:p>
              </w:tc>
              <w:tc>
                <w:tcPr>
                  <w:tcW w:w="0" w:type="auto"/>
                </w:tcPr>
                <w:p w:rsidR="00002232" w:rsidRDefault="004B52A5">
                  <w:pPr>
                    <w:keepNext/>
                    <w:keepLines/>
                  </w:pPr>
                  <w:r>
                    <w:rPr>
                      <w:rFonts w:ascii="Arial Unicode MS" w:eastAsia="Arial Unicode MS" w:hAnsi="Arial Unicode MS" w:cs="Arial Unicode MS"/>
                      <w:color w:val="000000"/>
                    </w:rPr>
                    <w:t>you are indifferent to receiving $5.10 next year if your opportunity cost is 10%.</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15.</w:t>
            </w:r>
          </w:p>
        </w:tc>
        <w:tc>
          <w:tcPr>
            <w:tcW w:w="4800" w:type="pct"/>
          </w:tcPr>
          <w:p w:rsidR="00002232" w:rsidRDefault="004B52A5">
            <w:pPr>
              <w:keepNext/>
              <w:keepLines/>
            </w:pPr>
            <w:r>
              <w:rPr>
                <w:rFonts w:ascii="Arial Unicode MS" w:eastAsia="Arial Unicode MS" w:hAnsi="Arial Unicode MS" w:cs="Arial Unicode MS"/>
                <w:color w:val="000000"/>
              </w:rPr>
              <w:t xml:space="preserve">Two important elements of the dividend policy </w:t>
            </w:r>
            <w:r>
              <w:rPr>
                <w:rFonts w:ascii="Arial Unicode MS" w:eastAsia="Arial Unicode MS" w:hAnsi="Arial Unicode MS" w:cs="Arial Unicode MS"/>
                <w:color w:val="000000"/>
              </w:rPr>
              <w:t>irrelevance proposition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152"/>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all investors have homogeneous dividend needs and time horizons.</w:t>
                  </w:r>
                </w:p>
              </w:tc>
            </w:tr>
          </w:tbl>
          <w:p w:rsidR="00002232" w:rsidRDefault="00002232">
            <w:pPr>
              <w:keepNext/>
              <w:keepLines/>
              <w:rPr>
                <w:sz w:val="2"/>
              </w:rPr>
            </w:pP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dividends are paid even if a positive NPV opportunity exists and investors can re-arrange their own dividend streams.</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investors can re-arrange</w:t>
                  </w:r>
                  <w:r>
                    <w:rPr>
                      <w:rFonts w:ascii="Arial Unicode MS" w:eastAsia="Arial Unicode MS" w:hAnsi="Arial Unicode MS" w:cs="Arial Unicode MS"/>
                      <w:color w:val="000000"/>
                    </w:rPr>
                    <w:t xml:space="preserve"> their own dividend streams and the investment policy is set and unaltered by the change in dividend policy.</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all investors have homogeneous dividend needs and dividends are paid even if a positive NPV opportunity exists.</w:t>
                  </w:r>
                </w:p>
              </w:tc>
            </w:tr>
          </w:tbl>
          <w:p w:rsidR="00002232" w:rsidRDefault="00002232">
            <w:pPr>
              <w:keepNext/>
              <w:keepLines/>
              <w:rPr>
                <w:sz w:val="2"/>
              </w:rPr>
            </w:pPr>
          </w:p>
          <w:tbl>
            <w:tblPr>
              <w:tblW w:w="0" w:type="auto"/>
              <w:tblCellMar>
                <w:left w:w="0" w:type="dxa"/>
                <w:right w:w="0" w:type="dxa"/>
              </w:tblCellMar>
              <w:tblLook w:val="04A0"/>
            </w:tblPr>
            <w:tblGrid>
              <w:gridCol w:w="294"/>
              <w:gridCol w:w="9993"/>
            </w:tblGrid>
            <w:tr w:rsidR="00002232">
              <w:tc>
                <w:tcPr>
                  <w:tcW w:w="0" w:type="auto"/>
                </w:tcPr>
                <w:p w:rsidR="00002232" w:rsidRDefault="004B52A5">
                  <w:pPr>
                    <w:keepNext/>
                    <w:keepLines/>
                  </w:pPr>
                  <w:r>
                    <w:rPr>
                      <w:rFonts w:ascii="Arial Unicode MS" w:eastAsia="Arial Unicode MS" w:hAnsi="Arial Unicode MS" w:cs="Arial Unicode MS"/>
                      <w:color w:val="000000"/>
                    </w:rPr>
                    <w:t>E. </w:t>
                  </w:r>
                </w:p>
              </w:tc>
              <w:tc>
                <w:tcPr>
                  <w:tcW w:w="0" w:type="auto"/>
                </w:tcPr>
                <w:p w:rsidR="00002232" w:rsidRDefault="004B52A5">
                  <w:pPr>
                    <w:keepNext/>
                    <w:keepLines/>
                  </w:pPr>
                  <w:r>
                    <w:rPr>
                      <w:rFonts w:ascii="Arial Unicode MS" w:eastAsia="Arial Unicode MS" w:hAnsi="Arial Unicode MS" w:cs="Arial Unicode MS"/>
                      <w:color w:val="000000"/>
                    </w:rPr>
                    <w:t>investors can re-arrang</w:t>
                  </w:r>
                  <w:r>
                    <w:rPr>
                      <w:rFonts w:ascii="Arial Unicode MS" w:eastAsia="Arial Unicode MS" w:hAnsi="Arial Unicode MS" w:cs="Arial Unicode MS"/>
                      <w:color w:val="000000"/>
                    </w:rPr>
                    <w:t>e their own dividend streams and the source of financing must be debt.</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16.</w:t>
            </w:r>
          </w:p>
        </w:tc>
        <w:tc>
          <w:tcPr>
            <w:tcW w:w="4800" w:type="pct"/>
          </w:tcPr>
          <w:p w:rsidR="00002232" w:rsidRDefault="004B52A5">
            <w:pPr>
              <w:keepNext/>
              <w:keepLines/>
            </w:pPr>
            <w:r>
              <w:rPr>
                <w:rFonts w:ascii="Arial Unicode MS" w:eastAsia="Arial Unicode MS" w:hAnsi="Arial Unicode MS" w:cs="Arial Unicode MS"/>
                <w:color w:val="000000"/>
              </w:rPr>
              <w:t xml:space="preserve">A firm plans to pay dividends of $12.50 at time 0 and $14 at time 1. Ignoring transaction costs and assuming that the investor can earn 8% on investments, which statement is </w:t>
            </w:r>
            <w:r>
              <w:rPr>
                <w:rFonts w:ascii="Arial Unicode MS" w:eastAsia="Arial Unicode MS" w:hAnsi="Arial Unicode MS" w:cs="Arial Unicode MS"/>
                <w:color w:val="000000"/>
              </w:rPr>
              <w:t>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An investor can spend up to $25.46 from dividends at time 0, and without decreasing the present value of all dividends received.</w:t>
                  </w:r>
                </w:p>
              </w:tc>
            </w:tr>
          </w:tbl>
          <w:p w:rsidR="00002232" w:rsidRDefault="00002232">
            <w:pPr>
              <w:keepNext/>
              <w:keepLines/>
              <w:rPr>
                <w:sz w:val="2"/>
              </w:rPr>
            </w:pP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An investor can spend up to $27.50 from dividends at time 0, and without decreasing the present value of al</w:t>
                  </w:r>
                  <w:r>
                    <w:rPr>
                      <w:rFonts w:ascii="Arial Unicode MS" w:eastAsia="Arial Unicode MS" w:hAnsi="Arial Unicode MS" w:cs="Arial Unicode MS"/>
                      <w:color w:val="000000"/>
                    </w:rPr>
                    <w:t>l dividends received.</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An investor can spend up to $25.46 from dividends at time 0, but will decrease the present value of all dividends received.</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 xml:space="preserve">An investor can spend up to $27.50 from dividends at time 0, but will decrease the present value </w:t>
                  </w:r>
                  <w:r>
                    <w:rPr>
                      <w:rFonts w:ascii="Arial Unicode MS" w:eastAsia="Arial Unicode MS" w:hAnsi="Arial Unicode MS" w:cs="Arial Unicode MS"/>
                      <w:color w:val="000000"/>
                    </w:rPr>
                    <w:t>of all dividends received.</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17.</w:t>
            </w:r>
          </w:p>
        </w:tc>
        <w:tc>
          <w:tcPr>
            <w:tcW w:w="4800" w:type="pct"/>
          </w:tcPr>
          <w:p w:rsidR="00002232" w:rsidRDefault="004B52A5">
            <w:pPr>
              <w:keepNext/>
              <w:keepLines/>
            </w:pPr>
            <w:r>
              <w:rPr>
                <w:rFonts w:ascii="Arial Unicode MS" w:eastAsia="Arial Unicode MS" w:hAnsi="Arial Unicode MS" w:cs="Arial Unicode MS"/>
                <w:color w:val="000000"/>
              </w:rPr>
              <w:t>Homemade dividends are described by Modigliani and Miller to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457"/>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the dividend one pays oneself to avoid risky stocks.</w:t>
                  </w:r>
                </w:p>
              </w:tc>
            </w:tr>
          </w:tbl>
          <w:p w:rsidR="00002232" w:rsidRDefault="00002232">
            <w:pPr>
              <w:keepNext/>
              <w:keepLines/>
              <w:rPr>
                <w:sz w:val="2"/>
              </w:rPr>
            </w:pPr>
          </w:p>
          <w:tbl>
            <w:tblPr>
              <w:tblW w:w="0" w:type="auto"/>
              <w:tblCellMar>
                <w:left w:w="0" w:type="dxa"/>
                <w:right w:w="0" w:type="dxa"/>
              </w:tblCellMar>
              <w:tblLook w:val="04A0"/>
            </w:tblPr>
            <w:tblGrid>
              <w:gridCol w:w="294"/>
              <w:gridCol w:w="7690"/>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the re-arrangement of the firm's dividend stream as management needs.</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re-arrangement of the firm's dividend stream by the investor in their holdings by buying or selling stock.</w:t>
                  </w:r>
                </w:p>
              </w:tc>
            </w:tr>
          </w:tbl>
          <w:p w:rsidR="00002232" w:rsidRDefault="00002232">
            <w:pPr>
              <w:keepNext/>
              <w:keepLines/>
              <w:rPr>
                <w:sz w:val="2"/>
              </w:rPr>
            </w:pPr>
          </w:p>
          <w:tbl>
            <w:tblPr>
              <w:tblW w:w="0" w:type="auto"/>
              <w:tblCellMar>
                <w:left w:w="0" w:type="dxa"/>
                <w:right w:w="0" w:type="dxa"/>
              </w:tblCellMar>
              <w:tblLook w:val="04A0"/>
            </w:tblPr>
            <w:tblGrid>
              <w:gridCol w:w="307"/>
              <w:gridCol w:w="4684"/>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the present value of all dividends to be paid.</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18.</w:t>
            </w:r>
          </w:p>
        </w:tc>
        <w:tc>
          <w:tcPr>
            <w:tcW w:w="4800" w:type="pct"/>
          </w:tcPr>
          <w:p w:rsidR="00002232" w:rsidRDefault="004B52A5">
            <w:pPr>
              <w:keepNext/>
              <w:keepLines/>
            </w:pPr>
            <w:r>
              <w:rPr>
                <w:rFonts w:ascii="Arial Unicode MS" w:eastAsia="Arial Unicode MS" w:hAnsi="Arial Unicode MS" w:cs="Arial Unicode MS"/>
                <w:color w:val="000000"/>
              </w:rPr>
              <w:t>The dividend-irrelevance proposition of Miller and Modigliani depended on the following</w:t>
            </w:r>
            <w:r>
              <w:rPr>
                <w:rFonts w:ascii="Arial Unicode MS" w:eastAsia="Arial Unicode MS" w:hAnsi="Arial Unicode MS" w:cs="Arial Unicode MS"/>
                <w:color w:val="000000"/>
              </w:rPr>
              <w:t xml:space="preserve"> relationship between investment policy and dividend policy.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152"/>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The level of investment does not influence or matter to the dividend decision.</w:t>
                  </w:r>
                </w:p>
              </w:tc>
            </w:tr>
          </w:tbl>
          <w:p w:rsidR="00002232" w:rsidRDefault="00002232">
            <w:pPr>
              <w:keepNext/>
              <w:keepLines/>
              <w:rPr>
                <w:sz w:val="2"/>
              </w:rPr>
            </w:pPr>
          </w:p>
          <w:tbl>
            <w:tblPr>
              <w:tblW w:w="0" w:type="auto"/>
              <w:tblCellMar>
                <w:left w:w="0" w:type="dxa"/>
                <w:right w:w="0" w:type="dxa"/>
              </w:tblCellMar>
              <w:tblLook w:val="04A0"/>
            </w:tblPr>
            <w:tblGrid>
              <w:gridCol w:w="294"/>
              <w:gridCol w:w="8112"/>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Once dividend policy is set the investment decision can be made as desired.</w:t>
                  </w:r>
                </w:p>
              </w:tc>
            </w:tr>
          </w:tbl>
          <w:p w:rsidR="00002232" w:rsidRDefault="00002232">
            <w:pPr>
              <w:keepNext/>
              <w:keepLines/>
              <w:rPr>
                <w:sz w:val="2"/>
              </w:rPr>
            </w:pPr>
          </w:p>
          <w:tbl>
            <w:tblPr>
              <w:tblW w:w="0" w:type="auto"/>
              <w:tblCellMar>
                <w:left w:w="0" w:type="dxa"/>
                <w:right w:w="0" w:type="dxa"/>
              </w:tblCellMar>
              <w:tblLook w:val="04A0"/>
            </w:tblPr>
            <w:tblGrid>
              <w:gridCol w:w="307"/>
              <w:gridCol w:w="9887"/>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 xml:space="preserve">The investment </w:t>
                  </w:r>
                  <w:r>
                    <w:rPr>
                      <w:rFonts w:ascii="Arial Unicode MS" w:eastAsia="Arial Unicode MS" w:hAnsi="Arial Unicode MS" w:cs="Arial Unicode MS"/>
                      <w:color w:val="000000"/>
                    </w:rPr>
                    <w:t>policy is set before the dividend decision and not changed by dividend policy.</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Since dividend policy is irrelevant there is no relationship between investment policy and dividend policy.</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19.</w:t>
            </w:r>
          </w:p>
        </w:tc>
        <w:tc>
          <w:tcPr>
            <w:tcW w:w="4800" w:type="pct"/>
          </w:tcPr>
          <w:p w:rsidR="00002232" w:rsidRDefault="004B52A5">
            <w:pPr>
              <w:keepNext/>
              <w:keepLines/>
            </w:pPr>
            <w:r>
              <w:rPr>
                <w:rFonts w:ascii="Arial Unicode MS" w:eastAsia="Arial Unicode MS" w:hAnsi="Arial Unicode MS" w:cs="Arial Unicode MS"/>
                <w:color w:val="000000"/>
              </w:rPr>
              <w:t xml:space="preserve">Dividends are relevant and dividend policy irrelevant </w:t>
            </w:r>
            <w:r>
              <w:rPr>
                <w:rFonts w:ascii="Arial Unicode MS" w:eastAsia="Arial Unicode MS" w:hAnsi="Arial Unicode MS" w:cs="Arial Unicode MS"/>
                <w:color w:val="000000"/>
              </w:rPr>
              <w:t>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687"/>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cash dividends are always constant and dividend policy is changed as management needs.</w:t>
                  </w:r>
                </w:p>
              </w:tc>
            </w:tr>
          </w:tbl>
          <w:p w:rsidR="00002232" w:rsidRDefault="00002232">
            <w:pPr>
              <w:keepNext/>
              <w:keepLines/>
              <w:rPr>
                <w:sz w:val="2"/>
              </w:rPr>
            </w:pP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 xml:space="preserve">cash dividends are increased for one payment while others are held constant and dividend policy establishes the trade-off between dividends at </w:t>
                  </w:r>
                  <w:r>
                    <w:rPr>
                      <w:rFonts w:ascii="Arial Unicode MS" w:eastAsia="Arial Unicode MS" w:hAnsi="Arial Unicode MS" w:cs="Arial Unicode MS"/>
                      <w:color w:val="000000"/>
                    </w:rPr>
                    <w:t>different dates.</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cash dividends are always constant and dividend policy establishes the trade-off between dividends at different dates.</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 xml:space="preserve">cash dividends are increased for one payment while others are held constant and dividend policy is changed </w:t>
                  </w:r>
                  <w:r>
                    <w:rPr>
                      <w:rFonts w:ascii="Arial Unicode MS" w:eastAsia="Arial Unicode MS" w:hAnsi="Arial Unicode MS" w:cs="Arial Unicode MS"/>
                      <w:color w:val="000000"/>
                    </w:rPr>
                    <w:t>as management needs.</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20.</w:t>
            </w:r>
          </w:p>
        </w:tc>
        <w:tc>
          <w:tcPr>
            <w:tcW w:w="4800" w:type="pct"/>
          </w:tcPr>
          <w:p w:rsidR="00002232" w:rsidRDefault="004B52A5">
            <w:pPr>
              <w:keepNext/>
              <w:keepLines/>
            </w:pPr>
            <w:r>
              <w:rPr>
                <w:rFonts w:ascii="Arial Unicode MS" w:eastAsia="Arial Unicode MS" w:hAnsi="Arial Unicode MS" w:cs="Arial Unicode MS"/>
                <w:color w:val="000000"/>
              </w:rPr>
              <w:t>If both dividends and capital gains are currently taxed at the same ordinary income tax rate, the effect of the tax is different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699"/>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capital gains are actually taxed, while dividends are taxed on paper only.</w:t>
                  </w:r>
                </w:p>
              </w:tc>
            </w:tr>
          </w:tbl>
          <w:p w:rsidR="00002232" w:rsidRDefault="00002232">
            <w:pPr>
              <w:keepNext/>
              <w:keepLines/>
              <w:rPr>
                <w:sz w:val="2"/>
              </w:rPr>
            </w:pPr>
          </w:p>
          <w:tbl>
            <w:tblPr>
              <w:tblW w:w="0" w:type="auto"/>
              <w:tblCellMar>
                <w:left w:w="0" w:type="dxa"/>
                <w:right w:w="0" w:type="dxa"/>
              </w:tblCellMar>
              <w:tblLook w:val="04A0"/>
            </w:tblPr>
            <w:tblGrid>
              <w:gridCol w:w="294"/>
              <w:gridCol w:w="7699"/>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dividends are actually taxed, while capital gains are taxed on paper only.</w:t>
                  </w:r>
                </w:p>
              </w:tc>
            </w:tr>
          </w:tbl>
          <w:p w:rsidR="00002232" w:rsidRDefault="00002232">
            <w:pPr>
              <w:keepNext/>
              <w:keepLines/>
              <w:rPr>
                <w:sz w:val="2"/>
              </w:rPr>
            </w:pPr>
          </w:p>
          <w:tbl>
            <w:tblPr>
              <w:tblW w:w="0" w:type="auto"/>
              <w:tblCellMar>
                <w:left w:w="0" w:type="dxa"/>
                <w:right w:w="0" w:type="dxa"/>
              </w:tblCellMar>
              <w:tblLook w:val="04A0"/>
            </w:tblPr>
            <w:tblGrid>
              <w:gridCol w:w="307"/>
              <w:gridCol w:w="9819"/>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dividends are taxable when distributed while capital gains are deferred until the stock is sold.</w:t>
                  </w:r>
                </w:p>
              </w:tc>
            </w:tr>
          </w:tbl>
          <w:p w:rsidR="00002232" w:rsidRDefault="00002232">
            <w:pPr>
              <w:keepNext/>
              <w:keepLines/>
              <w:rPr>
                <w:sz w:val="2"/>
              </w:rPr>
            </w:pPr>
          </w:p>
          <w:tbl>
            <w:tblPr>
              <w:tblW w:w="0" w:type="auto"/>
              <w:tblCellMar>
                <w:left w:w="0" w:type="dxa"/>
                <w:right w:w="0" w:type="dxa"/>
              </w:tblCellMar>
              <w:tblLook w:val="04A0"/>
            </w:tblPr>
            <w:tblGrid>
              <w:gridCol w:w="307"/>
              <w:gridCol w:w="9819"/>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capital gains are taxable when distributed while dividends are deferred</w:t>
                  </w:r>
                  <w:r>
                    <w:rPr>
                      <w:rFonts w:ascii="Arial Unicode MS" w:eastAsia="Arial Unicode MS" w:hAnsi="Arial Unicode MS" w:cs="Arial Unicode MS"/>
                      <w:color w:val="000000"/>
                    </w:rPr>
                    <w:t xml:space="preserve"> until the stock is sold.</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21.</w:t>
            </w:r>
          </w:p>
        </w:tc>
        <w:tc>
          <w:tcPr>
            <w:tcW w:w="4800" w:type="pct"/>
          </w:tcPr>
          <w:p w:rsidR="00002232" w:rsidRDefault="004B52A5">
            <w:pPr>
              <w:keepNext/>
              <w:keepLines/>
            </w:pPr>
            <w:r>
              <w:rPr>
                <w:rFonts w:ascii="Arial Unicode MS" w:eastAsia="Arial Unicode MS" w:hAnsi="Arial Unicode MS" w:cs="Arial Unicode MS"/>
                <w:color w:val="000000"/>
              </w:rPr>
              <w:t>Recent changes in the tax code have changed the taxation of cash dividends and capital gains as follows: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553"/>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cash dividends are taxed at the ordinary rate and all capital gains at a special rate of 50%.</w:t>
                  </w:r>
                </w:p>
              </w:tc>
            </w:tr>
          </w:tbl>
          <w:p w:rsidR="00002232" w:rsidRDefault="00002232">
            <w:pPr>
              <w:keepNext/>
              <w:keepLines/>
              <w:rPr>
                <w:sz w:val="2"/>
              </w:rPr>
            </w:pPr>
          </w:p>
          <w:tbl>
            <w:tblPr>
              <w:tblW w:w="0" w:type="auto"/>
              <w:tblCellMar>
                <w:left w:w="0" w:type="dxa"/>
                <w:right w:w="0" w:type="dxa"/>
              </w:tblCellMar>
              <w:tblLook w:val="04A0"/>
            </w:tblPr>
            <w:tblGrid>
              <w:gridCol w:w="294"/>
              <w:gridCol w:w="592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all cash</w:t>
                  </w:r>
                  <w:r>
                    <w:rPr>
                      <w:rFonts w:ascii="Arial Unicode MS" w:eastAsia="Arial Unicode MS" w:hAnsi="Arial Unicode MS" w:cs="Arial Unicode MS"/>
                      <w:color w:val="000000"/>
                    </w:rPr>
                    <w:t xml:space="preserve"> dividends and capital gains as ordinary income.</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capital gains as ordinary income and cash dividends for a stock owned more than 18 months at the special rate of 20%.</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 xml:space="preserve">Short term gains and cash dividends as ordinary income, capital gains earned </w:t>
                  </w:r>
                  <w:r>
                    <w:rPr>
                      <w:rFonts w:ascii="Arial Unicode MS" w:eastAsia="Arial Unicode MS" w:hAnsi="Arial Unicode MS" w:cs="Arial Unicode MS"/>
                      <w:color w:val="000000"/>
                    </w:rPr>
                    <w:t>over less than 18 months at a maximum rate of 28% and capital gains earned over more than 18 months at a 20% rate.</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22.</w:t>
            </w:r>
          </w:p>
        </w:tc>
        <w:tc>
          <w:tcPr>
            <w:tcW w:w="4800" w:type="pct"/>
          </w:tcPr>
          <w:p w:rsidR="00002232" w:rsidRDefault="004B52A5">
            <w:pPr>
              <w:keepNext/>
              <w:keepLines/>
            </w:pPr>
            <w:r>
              <w:rPr>
                <w:rFonts w:ascii="Arial Unicode MS" w:eastAsia="Arial Unicode MS" w:hAnsi="Arial Unicode MS" w:cs="Arial Unicode MS"/>
                <w:color w:val="000000"/>
              </w:rPr>
              <w:t>The observed empirical fact that stocks attract particular investors based on the firm's dividend policy and the resulting tax impac</w:t>
            </w:r>
            <w:r>
              <w:rPr>
                <w:rFonts w:ascii="Arial Unicode MS" w:eastAsia="Arial Unicode MS" w:hAnsi="Arial Unicode MS" w:cs="Arial Unicode MS"/>
                <w:color w:val="000000"/>
              </w:rPr>
              <w:t>t on investors is called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62"/>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information content effect.</w:t>
                  </w:r>
                </w:p>
              </w:tc>
            </w:tr>
          </w:tbl>
          <w:p w:rsidR="00002232" w:rsidRDefault="00002232">
            <w:pPr>
              <w:keepNext/>
              <w:keepLines/>
              <w:rPr>
                <w:sz w:val="2"/>
              </w:rPr>
            </w:pPr>
          </w:p>
          <w:tbl>
            <w:tblPr>
              <w:tblW w:w="0" w:type="auto"/>
              <w:tblCellMar>
                <w:left w:w="0" w:type="dxa"/>
                <w:right w:w="0" w:type="dxa"/>
              </w:tblCellMar>
              <w:tblLook w:val="04A0"/>
            </w:tblPr>
            <w:tblGrid>
              <w:gridCol w:w="294"/>
              <w:gridCol w:w="1601"/>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clientele effect.</w:t>
                  </w:r>
                </w:p>
              </w:tc>
            </w:tr>
          </w:tbl>
          <w:p w:rsidR="00002232" w:rsidRDefault="00002232">
            <w:pPr>
              <w:keepNext/>
              <w:keepLines/>
              <w:rPr>
                <w:sz w:val="2"/>
              </w:rPr>
            </w:pPr>
          </w:p>
          <w:tbl>
            <w:tblPr>
              <w:tblW w:w="0" w:type="auto"/>
              <w:tblCellMar>
                <w:left w:w="0" w:type="dxa"/>
                <w:right w:w="0" w:type="dxa"/>
              </w:tblCellMar>
              <w:tblLook w:val="04A0"/>
            </w:tblPr>
            <w:tblGrid>
              <w:gridCol w:w="307"/>
              <w:gridCol w:w="3029"/>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efficient markets hypothesis.</w:t>
                  </w:r>
                </w:p>
              </w:tc>
            </w:tr>
          </w:tbl>
          <w:p w:rsidR="00002232" w:rsidRDefault="00002232">
            <w:pPr>
              <w:keepNext/>
              <w:keepLines/>
              <w:rPr>
                <w:sz w:val="2"/>
              </w:rPr>
            </w:pPr>
          </w:p>
          <w:tbl>
            <w:tblPr>
              <w:tblW w:w="0" w:type="auto"/>
              <w:tblCellMar>
                <w:left w:w="0" w:type="dxa"/>
                <w:right w:w="0" w:type="dxa"/>
              </w:tblCellMar>
              <w:tblLook w:val="04A0"/>
            </w:tblPr>
            <w:tblGrid>
              <w:gridCol w:w="307"/>
              <w:gridCol w:w="1868"/>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MM Proposition I.</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23.</w:t>
            </w:r>
          </w:p>
        </w:tc>
        <w:tc>
          <w:tcPr>
            <w:tcW w:w="4800" w:type="pct"/>
          </w:tcPr>
          <w:p w:rsidR="00002232" w:rsidRDefault="004B52A5">
            <w:pPr>
              <w:keepNext/>
              <w:keepLines/>
            </w:pPr>
            <w:r>
              <w:rPr>
                <w:rFonts w:ascii="Arial Unicode MS" w:eastAsia="Arial Unicode MS" w:hAnsi="Arial Unicode MS" w:cs="Arial Unicode MS"/>
                <w:color w:val="000000"/>
              </w:rPr>
              <w:t xml:space="preserve">All else equal, the market value of a stock will tend to decrease by roughly the amount of the </w:t>
            </w:r>
            <w:r>
              <w:rPr>
                <w:rFonts w:ascii="Arial Unicode MS" w:eastAsia="Arial Unicode MS" w:hAnsi="Arial Unicode MS" w:cs="Arial Unicode MS"/>
                <w:color w:val="000000"/>
              </w:rPr>
              <w:t>dividend on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36"/>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dividend declaration date.</w:t>
                  </w:r>
                </w:p>
              </w:tc>
            </w:tr>
          </w:tbl>
          <w:p w:rsidR="00002232" w:rsidRDefault="00002232">
            <w:pPr>
              <w:keepNext/>
              <w:keepLines/>
              <w:rPr>
                <w:sz w:val="2"/>
              </w:rPr>
            </w:pPr>
          </w:p>
          <w:tbl>
            <w:tblPr>
              <w:tblW w:w="0" w:type="auto"/>
              <w:tblCellMar>
                <w:left w:w="0" w:type="dxa"/>
                <w:right w:w="0" w:type="dxa"/>
              </w:tblCellMar>
              <w:tblLook w:val="04A0"/>
            </w:tblPr>
            <w:tblGrid>
              <w:gridCol w:w="294"/>
              <w:gridCol w:w="1828"/>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ex-dividend date.</w:t>
                  </w:r>
                </w:p>
              </w:tc>
            </w:tr>
          </w:tbl>
          <w:p w:rsidR="00002232" w:rsidRDefault="00002232">
            <w:pPr>
              <w:keepNext/>
              <w:keepLines/>
              <w:rPr>
                <w:sz w:val="2"/>
              </w:rPr>
            </w:pPr>
          </w:p>
          <w:tbl>
            <w:tblPr>
              <w:tblW w:w="0" w:type="auto"/>
              <w:tblCellMar>
                <w:left w:w="0" w:type="dxa"/>
                <w:right w:w="0" w:type="dxa"/>
              </w:tblCellMar>
              <w:tblLook w:val="04A0"/>
            </w:tblPr>
            <w:tblGrid>
              <w:gridCol w:w="307"/>
              <w:gridCol w:w="1548"/>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date of record.</w:t>
                  </w:r>
                </w:p>
              </w:tc>
            </w:tr>
          </w:tbl>
          <w:p w:rsidR="00002232" w:rsidRDefault="00002232">
            <w:pPr>
              <w:keepNext/>
              <w:keepLines/>
              <w:rPr>
                <w:sz w:val="2"/>
              </w:rPr>
            </w:pPr>
          </w:p>
          <w:tbl>
            <w:tblPr>
              <w:tblW w:w="0" w:type="auto"/>
              <w:tblCellMar>
                <w:left w:w="0" w:type="dxa"/>
                <w:right w:w="0" w:type="dxa"/>
              </w:tblCellMar>
              <w:tblLook w:val="04A0"/>
            </w:tblPr>
            <w:tblGrid>
              <w:gridCol w:w="307"/>
              <w:gridCol w:w="1788"/>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date of payment.</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24.</w:t>
            </w:r>
          </w:p>
        </w:tc>
        <w:tc>
          <w:tcPr>
            <w:tcW w:w="4800" w:type="pct"/>
          </w:tcPr>
          <w:p w:rsidR="00002232" w:rsidRDefault="004B52A5">
            <w:pPr>
              <w:keepNext/>
              <w:keepLines/>
            </w:pPr>
            <w:r>
              <w:rPr>
                <w:rFonts w:ascii="Arial Unicode MS" w:eastAsia="Arial Unicode MS" w:hAnsi="Arial Unicode MS" w:cs="Arial Unicode MS"/>
                <w:color w:val="000000"/>
              </w:rPr>
              <w:t>An open market purchase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 xml:space="preserve">an arrangement to buy back short term financial instruments sold to an investment dealer </w:t>
                  </w:r>
                  <w:r>
                    <w:rPr>
                      <w:rFonts w:ascii="Arial Unicode MS" w:eastAsia="Arial Unicode MS" w:hAnsi="Arial Unicode MS" w:cs="Arial Unicode MS"/>
                      <w:color w:val="000000"/>
                    </w:rPr>
                    <w:t>at a fixed price.</w:t>
                  </w:r>
                </w:p>
              </w:tc>
            </w:tr>
          </w:tbl>
          <w:p w:rsidR="00002232" w:rsidRDefault="00002232">
            <w:pPr>
              <w:keepNext/>
              <w:keepLines/>
              <w:rPr>
                <w:sz w:val="2"/>
              </w:rPr>
            </w:pP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the buying back of shares from a particular group, usually large shareholders disenchanted with management.</w:t>
                  </w:r>
                </w:p>
              </w:tc>
            </w:tr>
          </w:tbl>
          <w:p w:rsidR="00002232" w:rsidRDefault="00002232">
            <w:pPr>
              <w:keepNext/>
              <w:keepLines/>
              <w:rPr>
                <w:sz w:val="2"/>
              </w:rPr>
            </w:pPr>
          </w:p>
          <w:tbl>
            <w:tblPr>
              <w:tblW w:w="0" w:type="auto"/>
              <w:tblCellMar>
                <w:left w:w="0" w:type="dxa"/>
                <w:right w:w="0" w:type="dxa"/>
              </w:tblCellMar>
              <w:tblLook w:val="04A0"/>
            </w:tblPr>
            <w:tblGrid>
              <w:gridCol w:w="307"/>
              <w:gridCol w:w="9860"/>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the buying back of shares because management has few profitable investment opportunities.</w:t>
                  </w:r>
                </w:p>
              </w:tc>
            </w:tr>
          </w:tbl>
          <w:p w:rsidR="00002232" w:rsidRDefault="00002232">
            <w:pPr>
              <w:keepNext/>
              <w:keepLines/>
              <w:rPr>
                <w:sz w:val="2"/>
              </w:rPr>
            </w:pPr>
          </w:p>
          <w:tbl>
            <w:tblPr>
              <w:tblW w:w="0" w:type="auto"/>
              <w:tblCellMar>
                <w:left w:w="0" w:type="dxa"/>
                <w:right w:w="0" w:type="dxa"/>
              </w:tblCellMar>
              <w:tblLook w:val="04A0"/>
            </w:tblPr>
            <w:tblGrid>
              <w:gridCol w:w="307"/>
              <w:gridCol w:w="9605"/>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 xml:space="preserve">arrangement in which </w:t>
                  </w:r>
                  <w:r>
                    <w:rPr>
                      <w:rFonts w:ascii="Arial Unicode MS" w:eastAsia="Arial Unicode MS" w:hAnsi="Arial Unicode MS" w:cs="Arial Unicode MS"/>
                      <w:color w:val="000000"/>
                    </w:rPr>
                    <w:t>company buys back its shares just like any other trader I the market.</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25.</w:t>
            </w:r>
          </w:p>
        </w:tc>
        <w:tc>
          <w:tcPr>
            <w:tcW w:w="4800" w:type="pct"/>
          </w:tcPr>
          <w:p w:rsidR="00002232" w:rsidRDefault="004B52A5">
            <w:pPr>
              <w:keepNext/>
              <w:keepLines/>
            </w:pPr>
            <w:r>
              <w:rPr>
                <w:rFonts w:ascii="Arial Unicode MS" w:eastAsia="Arial Unicode MS" w:hAnsi="Arial Unicode MS" w:cs="Arial Unicode MS"/>
                <w:color w:val="000000"/>
              </w:rPr>
              <w:t>Investing in preferred stock in other companies might be an attractive use of the firm's cash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109"/>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preferred stock is less risky than common stock.</w:t>
                  </w:r>
                </w:p>
              </w:tc>
            </w:tr>
          </w:tbl>
          <w:p w:rsidR="00002232" w:rsidRDefault="00002232">
            <w:pPr>
              <w:keepNext/>
              <w:keepLines/>
              <w:rPr>
                <w:sz w:val="2"/>
              </w:rPr>
            </w:pPr>
          </w:p>
          <w:tbl>
            <w:tblPr>
              <w:tblW w:w="0" w:type="auto"/>
              <w:tblCellMar>
                <w:left w:w="0" w:type="dxa"/>
                <w:right w:w="0" w:type="dxa"/>
              </w:tblCellMar>
              <w:tblLook w:val="04A0"/>
            </w:tblPr>
            <w:tblGrid>
              <w:gridCol w:w="294"/>
              <w:gridCol w:w="660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 xml:space="preserve">holders of </w:t>
                  </w:r>
                  <w:r>
                    <w:rPr>
                      <w:rFonts w:ascii="Arial Unicode MS" w:eastAsia="Arial Unicode MS" w:hAnsi="Arial Unicode MS" w:cs="Arial Unicode MS"/>
                      <w:color w:val="000000"/>
                    </w:rPr>
                    <w:t>preferred stock usually receive promised payments.</w:t>
                  </w:r>
                </w:p>
              </w:tc>
            </w:tr>
          </w:tbl>
          <w:p w:rsidR="00002232" w:rsidRDefault="00002232">
            <w:pPr>
              <w:keepNext/>
              <w:keepLines/>
              <w:rPr>
                <w:sz w:val="2"/>
              </w:rPr>
            </w:pPr>
          </w:p>
          <w:tbl>
            <w:tblPr>
              <w:tblW w:w="0" w:type="auto"/>
              <w:tblCellMar>
                <w:left w:w="0" w:type="dxa"/>
                <w:right w:w="0" w:type="dxa"/>
              </w:tblCellMar>
              <w:tblLook w:val="04A0"/>
            </w:tblPr>
            <w:tblGrid>
              <w:gridCol w:w="307"/>
              <w:gridCol w:w="5977"/>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preferred stock has a special tax advantage in this case.</w:t>
                  </w:r>
                </w:p>
              </w:tc>
            </w:tr>
          </w:tbl>
          <w:p w:rsidR="00002232" w:rsidRDefault="00002232">
            <w:pPr>
              <w:keepNext/>
              <w:keepLines/>
              <w:rPr>
                <w:sz w:val="2"/>
              </w:rPr>
            </w:pPr>
          </w:p>
          <w:tbl>
            <w:tblPr>
              <w:tblW w:w="0" w:type="auto"/>
              <w:tblCellMar>
                <w:left w:w="0" w:type="dxa"/>
                <w:right w:w="0" w:type="dxa"/>
              </w:tblCellMar>
              <w:tblLook w:val="04A0"/>
            </w:tblPr>
            <w:tblGrid>
              <w:gridCol w:w="307"/>
              <w:gridCol w:w="3375"/>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preferred stock has no maturity.</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26.</w:t>
            </w:r>
          </w:p>
        </w:tc>
        <w:tc>
          <w:tcPr>
            <w:tcW w:w="4800" w:type="pct"/>
          </w:tcPr>
          <w:p w:rsidR="00002232" w:rsidRDefault="004B52A5">
            <w:pPr>
              <w:keepNext/>
              <w:keepLines/>
            </w:pPr>
            <w:r>
              <w:rPr>
                <w:rFonts w:ascii="Arial Unicode MS" w:eastAsia="Arial Unicode MS" w:hAnsi="Arial Unicode MS" w:cs="Arial Unicode MS"/>
                <w:color w:val="000000"/>
              </w:rPr>
              <w:t>Consider two corporations, G and H, that have exactly the same risk. They both have a current</w:t>
            </w:r>
            <w:r>
              <w:rPr>
                <w:rFonts w:ascii="Arial Unicode MS" w:eastAsia="Arial Unicode MS" w:hAnsi="Arial Unicode MS" w:cs="Arial Unicode MS"/>
                <w:color w:val="000000"/>
              </w:rPr>
              <w:t xml:space="preserve"> stock price of $60. Corporation G pays no dividend and will have a price of $66 one year from now. Corporation H pays dividends and will have a price of $63 one year from now after payment of a dividend. Corporations pay no income taxes. Investors pay no </w:t>
            </w:r>
            <w:r>
              <w:rPr>
                <w:rFonts w:ascii="Arial Unicode MS" w:eastAsia="Arial Unicode MS" w:hAnsi="Arial Unicode MS" w:cs="Arial Unicode MS"/>
                <w:color w:val="000000"/>
              </w:rPr>
              <w:t>taxes on capital gains, but they pay a 30% income tax on dividends. What is the value of the dividend that investors expect Corporation B to pay?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8"/>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$4.29.</w:t>
                  </w:r>
                </w:p>
              </w:tc>
            </w:tr>
          </w:tbl>
          <w:p w:rsidR="00002232" w:rsidRDefault="00002232">
            <w:pPr>
              <w:keepNext/>
              <w:keepLines/>
              <w:rPr>
                <w:sz w:val="2"/>
              </w:rPr>
            </w:pPr>
          </w:p>
          <w:tbl>
            <w:tblPr>
              <w:tblW w:w="0" w:type="auto"/>
              <w:tblCellMar>
                <w:left w:w="0" w:type="dxa"/>
                <w:right w:w="0" w:type="dxa"/>
              </w:tblCellMar>
              <w:tblLook w:val="04A0"/>
            </w:tblPr>
            <w:tblGrid>
              <w:gridCol w:w="294"/>
              <w:gridCol w:w="668"/>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$3.00.</w:t>
                  </w:r>
                </w:p>
              </w:tc>
            </w:tr>
          </w:tbl>
          <w:p w:rsidR="00002232" w:rsidRDefault="00002232">
            <w:pPr>
              <w:keepNext/>
              <w:keepLines/>
              <w:rPr>
                <w:sz w:val="2"/>
              </w:rPr>
            </w:pPr>
          </w:p>
          <w:tbl>
            <w:tblPr>
              <w:tblW w:w="0" w:type="auto"/>
              <w:tblCellMar>
                <w:left w:w="0" w:type="dxa"/>
                <w:right w:w="0" w:type="dxa"/>
              </w:tblCellMar>
              <w:tblLook w:val="04A0"/>
            </w:tblPr>
            <w:tblGrid>
              <w:gridCol w:w="307"/>
              <w:gridCol w:w="668"/>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$3.15.</w:t>
                  </w:r>
                </w:p>
              </w:tc>
            </w:tr>
          </w:tbl>
          <w:p w:rsidR="00002232" w:rsidRDefault="00002232">
            <w:pPr>
              <w:keepNext/>
              <w:keepLines/>
              <w:rPr>
                <w:sz w:val="2"/>
              </w:rPr>
            </w:pPr>
          </w:p>
          <w:tbl>
            <w:tblPr>
              <w:tblW w:w="0" w:type="auto"/>
              <w:tblCellMar>
                <w:left w:w="0" w:type="dxa"/>
                <w:right w:w="0" w:type="dxa"/>
              </w:tblCellMar>
              <w:tblLook w:val="04A0"/>
            </w:tblPr>
            <w:tblGrid>
              <w:gridCol w:w="307"/>
              <w:gridCol w:w="668"/>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$3.30.</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27.</w:t>
            </w:r>
          </w:p>
        </w:tc>
        <w:tc>
          <w:tcPr>
            <w:tcW w:w="4800" w:type="pct"/>
          </w:tcPr>
          <w:p w:rsidR="00002232" w:rsidRDefault="004B52A5">
            <w:pPr>
              <w:keepNext/>
              <w:keepLines/>
            </w:pPr>
            <w:r>
              <w:rPr>
                <w:rFonts w:ascii="Arial Unicode MS" w:eastAsia="Arial Unicode MS" w:hAnsi="Arial Unicode MS" w:cs="Arial Unicode MS"/>
                <w:color w:val="000000"/>
              </w:rPr>
              <w:t xml:space="preserve">A corporation has cash flow in excess of </w:t>
            </w:r>
            <w:r>
              <w:rPr>
                <w:rFonts w:ascii="Arial Unicode MS" w:eastAsia="Arial Unicode MS" w:hAnsi="Arial Unicode MS" w:cs="Arial Unicode MS"/>
                <w:color w:val="000000"/>
              </w:rPr>
              <w:t>investment needs and normal dividend payments. The corporation is considering two alternative uses of the excess funds. In Alternative 1, the corporation increases current dividends. In Alternative 2, the corporation makes a three-year loan and uses the lo</w:t>
            </w:r>
            <w:r>
              <w:rPr>
                <w:rFonts w:ascii="Arial Unicode MS" w:eastAsia="Arial Unicode MS" w:hAnsi="Arial Unicode MS" w:cs="Arial Unicode MS"/>
                <w:color w:val="000000"/>
              </w:rPr>
              <w:t xml:space="preserve">an proceeds to pay dividends at the end of three years. The following information may be used in choosing between the alternatives. Stockholders can earn 5% after taxes on their investments. The corporate tax rate is 30%. Stockholders currently have a 20% </w:t>
            </w:r>
            <w:r>
              <w:rPr>
                <w:rFonts w:ascii="Arial Unicode MS" w:eastAsia="Arial Unicode MS" w:hAnsi="Arial Unicode MS" w:cs="Arial Unicode MS"/>
                <w:color w:val="000000"/>
              </w:rPr>
              <w:t>tax rate and will have a 25% tax rate next year. At what pretax return on the loan are stockholders indifferent between the alternatives?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14"/>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9.6%.</w:t>
                  </w:r>
                </w:p>
              </w:tc>
            </w:tr>
          </w:tbl>
          <w:p w:rsidR="00002232" w:rsidRDefault="00002232">
            <w:pPr>
              <w:keepNext/>
              <w:keepLines/>
              <w:rPr>
                <w:sz w:val="2"/>
              </w:rPr>
            </w:pPr>
          </w:p>
          <w:tbl>
            <w:tblPr>
              <w:tblW w:w="0" w:type="auto"/>
              <w:tblCellMar>
                <w:left w:w="0" w:type="dxa"/>
                <w:right w:w="0" w:type="dxa"/>
              </w:tblCellMar>
              <w:tblLook w:val="04A0"/>
            </w:tblPr>
            <w:tblGrid>
              <w:gridCol w:w="294"/>
              <w:gridCol w:w="748"/>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10.0%.</w:t>
                  </w:r>
                </w:p>
              </w:tc>
            </w:tr>
          </w:tbl>
          <w:p w:rsidR="00002232" w:rsidRDefault="00002232">
            <w:pPr>
              <w:keepNext/>
              <w:keepLines/>
              <w:rPr>
                <w:sz w:val="2"/>
              </w:rPr>
            </w:pPr>
          </w:p>
          <w:tbl>
            <w:tblPr>
              <w:tblW w:w="0" w:type="auto"/>
              <w:tblCellMar>
                <w:left w:w="0" w:type="dxa"/>
                <w:right w:w="0" w:type="dxa"/>
              </w:tblCellMar>
              <w:tblLook w:val="04A0"/>
            </w:tblPr>
            <w:tblGrid>
              <w:gridCol w:w="307"/>
              <w:gridCol w:w="748"/>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10.4%.</w:t>
                  </w:r>
                </w:p>
              </w:tc>
            </w:tr>
          </w:tbl>
          <w:p w:rsidR="00002232" w:rsidRDefault="00002232">
            <w:pPr>
              <w:keepNext/>
              <w:keepLines/>
              <w:rPr>
                <w:sz w:val="2"/>
              </w:rPr>
            </w:pPr>
          </w:p>
          <w:tbl>
            <w:tblPr>
              <w:tblW w:w="0" w:type="auto"/>
              <w:tblCellMar>
                <w:left w:w="0" w:type="dxa"/>
                <w:right w:w="0" w:type="dxa"/>
              </w:tblCellMar>
              <w:tblLook w:val="04A0"/>
            </w:tblPr>
            <w:tblGrid>
              <w:gridCol w:w="307"/>
              <w:gridCol w:w="748"/>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10.8%.</w:t>
                  </w:r>
                </w:p>
              </w:tc>
            </w:tr>
          </w:tbl>
          <w:p w:rsidR="00002232" w:rsidRDefault="00002232">
            <w:pPr>
              <w:keepNext/>
              <w:keepLines/>
              <w:rPr>
                <w:sz w:val="2"/>
              </w:rPr>
            </w:pPr>
          </w:p>
          <w:tbl>
            <w:tblPr>
              <w:tblW w:w="0" w:type="auto"/>
              <w:tblCellMar>
                <w:left w:w="0" w:type="dxa"/>
                <w:right w:w="0" w:type="dxa"/>
              </w:tblCellMar>
              <w:tblLook w:val="04A0"/>
            </w:tblPr>
            <w:tblGrid>
              <w:gridCol w:w="294"/>
              <w:gridCol w:w="748"/>
            </w:tblGrid>
            <w:tr w:rsidR="00002232">
              <w:tc>
                <w:tcPr>
                  <w:tcW w:w="0" w:type="auto"/>
                </w:tcPr>
                <w:p w:rsidR="00002232" w:rsidRDefault="004B52A5">
                  <w:pPr>
                    <w:keepNext/>
                    <w:keepLines/>
                  </w:pPr>
                  <w:r>
                    <w:rPr>
                      <w:rFonts w:ascii="Arial Unicode MS" w:eastAsia="Arial Unicode MS" w:hAnsi="Arial Unicode MS" w:cs="Arial Unicode MS"/>
                      <w:color w:val="000000"/>
                    </w:rPr>
                    <w:t>E. </w:t>
                  </w:r>
                </w:p>
              </w:tc>
              <w:tc>
                <w:tcPr>
                  <w:tcW w:w="0" w:type="auto"/>
                </w:tcPr>
                <w:p w:rsidR="00002232" w:rsidRDefault="004B52A5">
                  <w:pPr>
                    <w:keepNext/>
                    <w:keepLines/>
                  </w:pPr>
                  <w:r>
                    <w:rPr>
                      <w:rFonts w:ascii="Arial Unicode MS" w:eastAsia="Arial Unicode MS" w:hAnsi="Arial Unicode MS" w:cs="Arial Unicode MS"/>
                      <w:color w:val="000000"/>
                    </w:rPr>
                    <w:t>11.2%.</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28.</w:t>
            </w:r>
          </w:p>
        </w:tc>
        <w:tc>
          <w:tcPr>
            <w:tcW w:w="4800" w:type="pct"/>
          </w:tcPr>
          <w:p w:rsidR="00002232" w:rsidRDefault="004B52A5">
            <w:pPr>
              <w:keepNext/>
              <w:keepLines/>
            </w:pPr>
            <w:r>
              <w:rPr>
                <w:rFonts w:ascii="Arial Unicode MS" w:eastAsia="Arial Unicode MS" w:hAnsi="Arial Unicode MS" w:cs="Arial Unicode MS"/>
                <w:color w:val="000000"/>
              </w:rPr>
              <w:t>If dividends are taxed at higher rates than</w:t>
            </w:r>
            <w:r>
              <w:rPr>
                <w:rFonts w:ascii="Arial Unicode MS" w:eastAsia="Arial Unicode MS" w:hAnsi="Arial Unicode MS" w:cs="Arial Unicode MS"/>
                <w:color w:val="000000"/>
              </w:rPr>
              <w:t xml:space="preserve"> are capital gains, then high dividend payout stocks should sell at lower prices, everything else equal, compared to low dividend paying stocks. One implication of this is that investors in _____ tax brackets will tend to prefer high dividend payout stocks</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936"/>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slightly higher than average</w:t>
                  </w:r>
                </w:p>
              </w:tc>
            </w:tr>
          </w:tbl>
          <w:p w:rsidR="00002232" w:rsidRDefault="00002232">
            <w:pPr>
              <w:keepNext/>
              <w:keepLines/>
              <w:rPr>
                <w:sz w:val="2"/>
              </w:rPr>
            </w:pPr>
          </w:p>
          <w:tbl>
            <w:tblPr>
              <w:tblW w:w="0" w:type="auto"/>
              <w:tblCellMar>
                <w:left w:w="0" w:type="dxa"/>
                <w:right w:w="0" w:type="dxa"/>
              </w:tblCellMar>
              <w:tblLook w:val="04A0"/>
            </w:tblPr>
            <w:tblGrid>
              <w:gridCol w:w="294"/>
              <w:gridCol w:w="868"/>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average</w:t>
                  </w:r>
                </w:p>
              </w:tc>
            </w:tr>
          </w:tbl>
          <w:p w:rsidR="00002232" w:rsidRDefault="00002232">
            <w:pPr>
              <w:keepNext/>
              <w:keepLines/>
              <w:rPr>
                <w:sz w:val="2"/>
              </w:rPr>
            </w:pPr>
          </w:p>
          <w:tbl>
            <w:tblPr>
              <w:tblW w:w="0" w:type="auto"/>
              <w:tblCellMar>
                <w:left w:w="0" w:type="dxa"/>
                <w:right w:w="0" w:type="dxa"/>
              </w:tblCellMar>
              <w:tblLook w:val="04A0"/>
            </w:tblPr>
            <w:tblGrid>
              <w:gridCol w:w="307"/>
              <w:gridCol w:w="2842"/>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slightly lower than average</w:t>
                  </w:r>
                </w:p>
              </w:tc>
            </w:tr>
          </w:tbl>
          <w:p w:rsidR="00002232" w:rsidRDefault="00002232">
            <w:pPr>
              <w:keepNext/>
              <w:keepLines/>
              <w:rPr>
                <w:sz w:val="2"/>
              </w:rPr>
            </w:pPr>
          </w:p>
          <w:tbl>
            <w:tblPr>
              <w:tblW w:w="0" w:type="auto"/>
              <w:tblCellMar>
                <w:left w:w="0" w:type="dxa"/>
                <w:right w:w="0" w:type="dxa"/>
              </w:tblCellMar>
              <w:tblLook w:val="04A0"/>
            </w:tblPr>
            <w:tblGrid>
              <w:gridCol w:w="307"/>
              <w:gridCol w:w="467"/>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zero</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29.</w:t>
            </w:r>
          </w:p>
        </w:tc>
        <w:tc>
          <w:tcPr>
            <w:tcW w:w="4800" w:type="pct"/>
          </w:tcPr>
          <w:p w:rsidR="00002232" w:rsidRDefault="004B52A5">
            <w:pPr>
              <w:keepNext/>
              <w:keepLines/>
            </w:pPr>
            <w:r>
              <w:rPr>
                <w:rFonts w:ascii="Arial Unicode MS" w:eastAsia="Arial Unicode MS" w:hAnsi="Arial Unicode MS" w:cs="Arial Unicode MS"/>
                <w:color w:val="000000"/>
              </w:rPr>
              <w:t>Which of the following statements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484"/>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Dividend payments but not capital gains are costs to the firm.</w:t>
                  </w:r>
                </w:p>
              </w:tc>
            </w:tr>
          </w:tbl>
          <w:p w:rsidR="00002232" w:rsidRDefault="00002232">
            <w:pPr>
              <w:keepNext/>
              <w:keepLines/>
              <w:rPr>
                <w:sz w:val="2"/>
              </w:rPr>
            </w:pPr>
          </w:p>
          <w:tbl>
            <w:tblPr>
              <w:tblW w:w="0" w:type="auto"/>
              <w:tblCellMar>
                <w:left w:w="0" w:type="dxa"/>
                <w:right w:w="0" w:type="dxa"/>
              </w:tblCellMar>
              <w:tblLook w:val="04A0"/>
            </w:tblPr>
            <w:tblGrid>
              <w:gridCol w:w="294"/>
              <w:gridCol w:w="6522"/>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 xml:space="preserve">Stockholder's expected </w:t>
                  </w:r>
                  <w:r>
                    <w:rPr>
                      <w:rFonts w:ascii="Arial Unicode MS" w:eastAsia="Arial Unicode MS" w:hAnsi="Arial Unicode MS" w:cs="Arial Unicode MS"/>
                      <w:color w:val="000000"/>
                    </w:rPr>
                    <w:t>return equals the firm's cost of equity.</w:t>
                  </w:r>
                </w:p>
              </w:tc>
            </w:tr>
          </w:tbl>
          <w:p w:rsidR="00002232" w:rsidRDefault="00002232">
            <w:pPr>
              <w:keepNext/>
              <w:keepLines/>
              <w:rPr>
                <w:sz w:val="2"/>
              </w:rPr>
            </w:pPr>
          </w:p>
          <w:tbl>
            <w:tblPr>
              <w:tblW w:w="0" w:type="auto"/>
              <w:tblCellMar>
                <w:left w:w="0" w:type="dxa"/>
                <w:right w:w="0" w:type="dxa"/>
              </w:tblCellMar>
              <w:tblLook w:val="04A0"/>
            </w:tblPr>
            <w:tblGrid>
              <w:gridCol w:w="307"/>
              <w:gridCol w:w="9552"/>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Payments to current stockholders are the implicit cost of the infusion of new equity capital.</w:t>
                  </w:r>
                </w:p>
              </w:tc>
            </w:tr>
          </w:tbl>
          <w:p w:rsidR="00002232" w:rsidRDefault="00002232">
            <w:pPr>
              <w:keepNext/>
              <w:keepLines/>
              <w:rPr>
                <w:sz w:val="2"/>
              </w:rPr>
            </w:pPr>
          </w:p>
          <w:tbl>
            <w:tblPr>
              <w:tblW w:w="0" w:type="auto"/>
              <w:tblCellMar>
                <w:left w:w="0" w:type="dxa"/>
                <w:right w:w="0" w:type="dxa"/>
              </w:tblCellMar>
              <w:tblLook w:val="04A0"/>
            </w:tblPr>
            <w:tblGrid>
              <w:gridCol w:w="307"/>
              <w:gridCol w:w="8324"/>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The security market line provides information as to the cost of equity for a firm.</w:t>
                  </w:r>
                </w:p>
              </w:tc>
            </w:tr>
          </w:tbl>
          <w:p w:rsidR="00002232" w:rsidRDefault="00002232">
            <w:pPr>
              <w:keepNext/>
              <w:keepLines/>
              <w:rPr>
                <w:sz w:val="2"/>
              </w:rPr>
            </w:pP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E. </w:t>
                  </w:r>
                </w:p>
              </w:tc>
              <w:tc>
                <w:tcPr>
                  <w:tcW w:w="0" w:type="auto"/>
                </w:tcPr>
                <w:p w:rsidR="00002232" w:rsidRDefault="004B52A5">
                  <w:pPr>
                    <w:keepNext/>
                    <w:keepLines/>
                  </w:pPr>
                  <w:r>
                    <w:rPr>
                      <w:rFonts w:ascii="Arial Unicode MS" w:eastAsia="Arial Unicode MS" w:hAnsi="Arial Unicode MS" w:cs="Arial Unicode MS"/>
                      <w:color w:val="000000"/>
                    </w:rPr>
                    <w:t xml:space="preserve">The return that the </w:t>
                  </w:r>
                  <w:r>
                    <w:rPr>
                      <w:rFonts w:ascii="Arial Unicode MS" w:eastAsia="Arial Unicode MS" w:hAnsi="Arial Unicode MS" w:cs="Arial Unicode MS"/>
                      <w:color w:val="000000"/>
                    </w:rPr>
                    <w:t>investor in a security receives is the cost of that security to the company that issued the security.</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30.</w:t>
            </w:r>
          </w:p>
        </w:tc>
        <w:tc>
          <w:tcPr>
            <w:tcW w:w="4800" w:type="pct"/>
          </w:tcPr>
          <w:p w:rsidR="00002232" w:rsidRDefault="004B52A5">
            <w:pPr>
              <w:keepNext/>
              <w:keepLines/>
            </w:pPr>
            <w:r>
              <w:rPr>
                <w:rFonts w:ascii="Arial Unicode MS" w:eastAsia="Arial Unicode MS" w:hAnsi="Arial Unicode MS" w:cs="Arial Unicode MS"/>
                <w:color w:val="000000"/>
              </w:rPr>
              <w:t>The empirical evidence on the relationship between the expected return on stocks and their dividend yields show: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272"/>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conclusive evidence that</w:t>
                  </w:r>
                  <w:r>
                    <w:rPr>
                      <w:rFonts w:ascii="Arial Unicode MS" w:eastAsia="Arial Unicode MS" w:hAnsi="Arial Unicode MS" w:cs="Arial Unicode MS"/>
                      <w:color w:val="000000"/>
                    </w:rPr>
                    <w:t xml:space="preserve"> dividends should be set as low as possible.</w:t>
                  </w:r>
                </w:p>
              </w:tc>
            </w:tr>
          </w:tbl>
          <w:p w:rsidR="00002232" w:rsidRDefault="00002232">
            <w:pPr>
              <w:keepNext/>
              <w:keepLines/>
              <w:rPr>
                <w:sz w:val="2"/>
              </w:rPr>
            </w:pPr>
          </w:p>
          <w:tbl>
            <w:tblPr>
              <w:tblW w:w="0" w:type="auto"/>
              <w:tblCellMar>
                <w:left w:w="0" w:type="dxa"/>
                <w:right w:w="0" w:type="dxa"/>
              </w:tblCellMar>
              <w:tblLook w:val="04A0"/>
            </w:tblPr>
            <w:tblGrid>
              <w:gridCol w:w="294"/>
              <w:gridCol w:w="7365"/>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conclusive evidence that dividends should be set as high as possible.</w:t>
                  </w:r>
                </w:p>
              </w:tc>
            </w:tr>
          </w:tbl>
          <w:p w:rsidR="00002232" w:rsidRDefault="00002232">
            <w:pPr>
              <w:keepNext/>
              <w:keepLines/>
              <w:rPr>
                <w:sz w:val="2"/>
              </w:rPr>
            </w:pPr>
          </w:p>
          <w:tbl>
            <w:tblPr>
              <w:tblW w:w="0" w:type="auto"/>
              <w:tblCellMar>
                <w:left w:w="0" w:type="dxa"/>
                <w:right w:w="0" w:type="dxa"/>
              </w:tblCellMar>
              <w:tblLook w:val="04A0"/>
            </w:tblPr>
            <w:tblGrid>
              <w:gridCol w:w="307"/>
              <w:gridCol w:w="5089"/>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conclusive evidence that dividends don't matter.</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 xml:space="preserve">inconclusive evidence; some show evidence that high dividend payouts are </w:t>
                  </w:r>
                  <w:r>
                    <w:rPr>
                      <w:rFonts w:ascii="Arial Unicode MS" w:eastAsia="Arial Unicode MS" w:hAnsi="Arial Unicode MS" w:cs="Arial Unicode MS"/>
                      <w:color w:val="000000"/>
                    </w:rPr>
                    <w:t>best, others show the opposite.</w:t>
                  </w:r>
                </w:p>
              </w:tc>
            </w:tr>
          </w:tbl>
          <w:p w:rsidR="00002232" w:rsidRDefault="00002232">
            <w:pPr>
              <w:keepNext/>
              <w:keepLines/>
              <w:rPr>
                <w:sz w:val="2"/>
              </w:rPr>
            </w:pPr>
          </w:p>
          <w:tbl>
            <w:tblPr>
              <w:tblW w:w="0" w:type="auto"/>
              <w:tblCellMar>
                <w:left w:w="0" w:type="dxa"/>
                <w:right w:w="0" w:type="dxa"/>
              </w:tblCellMar>
              <w:tblLook w:val="04A0"/>
            </w:tblPr>
            <w:tblGrid>
              <w:gridCol w:w="294"/>
              <w:gridCol w:w="9006"/>
            </w:tblGrid>
            <w:tr w:rsidR="00002232">
              <w:tc>
                <w:tcPr>
                  <w:tcW w:w="0" w:type="auto"/>
                </w:tcPr>
                <w:p w:rsidR="00002232" w:rsidRDefault="004B52A5">
                  <w:pPr>
                    <w:keepNext/>
                    <w:keepLines/>
                  </w:pPr>
                  <w:r>
                    <w:rPr>
                      <w:rFonts w:ascii="Arial Unicode MS" w:eastAsia="Arial Unicode MS" w:hAnsi="Arial Unicode MS" w:cs="Arial Unicode MS"/>
                      <w:color w:val="000000"/>
                    </w:rPr>
                    <w:t>E. </w:t>
                  </w:r>
                </w:p>
              </w:tc>
              <w:tc>
                <w:tcPr>
                  <w:tcW w:w="0" w:type="auto"/>
                </w:tcPr>
                <w:p w:rsidR="00002232" w:rsidRDefault="004B52A5">
                  <w:pPr>
                    <w:keepNext/>
                    <w:keepLines/>
                  </w:pPr>
                  <w:r>
                    <w:rPr>
                      <w:rFonts w:ascii="Arial Unicode MS" w:eastAsia="Arial Unicode MS" w:hAnsi="Arial Unicode MS" w:cs="Arial Unicode MS"/>
                      <w:color w:val="000000"/>
                    </w:rPr>
                    <w:t>inconclusive evidence, although all studies show that high dividend payouts are best.</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31.</w:t>
            </w:r>
          </w:p>
        </w:tc>
        <w:tc>
          <w:tcPr>
            <w:tcW w:w="4800" w:type="pct"/>
          </w:tcPr>
          <w:p w:rsidR="00002232" w:rsidRDefault="004B52A5">
            <w:pPr>
              <w:keepNext/>
              <w:keepLines/>
            </w:pPr>
            <w:r>
              <w:rPr>
                <w:rFonts w:ascii="Arial Unicode MS" w:eastAsia="Arial Unicode MS" w:hAnsi="Arial Unicode MS" w:cs="Arial Unicode MS"/>
                <w:color w:val="000000"/>
              </w:rPr>
              <w:t>What is not an argument favoring high dividend payouts?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404"/>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 xml:space="preserve">The tax rate on dividends is higher than that of capital </w:t>
                  </w:r>
                  <w:r>
                    <w:rPr>
                      <w:rFonts w:ascii="Arial Unicode MS" w:eastAsia="Arial Unicode MS" w:hAnsi="Arial Unicode MS" w:cs="Arial Unicode MS"/>
                      <w:color w:val="000000"/>
                    </w:rPr>
                    <w:t>gains.</w:t>
                  </w:r>
                </w:p>
              </w:tc>
            </w:tr>
          </w:tbl>
          <w:p w:rsidR="00002232" w:rsidRDefault="00002232">
            <w:pPr>
              <w:keepNext/>
              <w:keepLines/>
              <w:rPr>
                <w:sz w:val="2"/>
              </w:rPr>
            </w:pPr>
          </w:p>
          <w:tbl>
            <w:tblPr>
              <w:tblW w:w="0" w:type="auto"/>
              <w:tblCellMar>
                <w:left w:w="0" w:type="dxa"/>
                <w:right w:w="0" w:type="dxa"/>
              </w:tblCellMar>
              <w:tblLook w:val="04A0"/>
            </w:tblPr>
            <w:tblGrid>
              <w:gridCol w:w="294"/>
              <w:gridCol w:w="4843"/>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Dividends meet the desire for current income.</w:t>
                  </w:r>
                </w:p>
              </w:tc>
            </w:tr>
          </w:tbl>
          <w:p w:rsidR="00002232" w:rsidRDefault="00002232">
            <w:pPr>
              <w:keepNext/>
              <w:keepLines/>
              <w:rPr>
                <w:sz w:val="2"/>
              </w:rPr>
            </w:pPr>
          </w:p>
          <w:tbl>
            <w:tblPr>
              <w:tblW w:w="0" w:type="auto"/>
              <w:tblCellMar>
                <w:left w:w="0" w:type="dxa"/>
                <w:right w:w="0" w:type="dxa"/>
              </w:tblCellMar>
              <w:tblLook w:val="04A0"/>
            </w:tblPr>
            <w:tblGrid>
              <w:gridCol w:w="307"/>
              <w:gridCol w:w="3202"/>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Dividends resolve uncertainty.</w:t>
                  </w:r>
                </w:p>
              </w:tc>
            </w:tr>
          </w:tbl>
          <w:p w:rsidR="00002232" w:rsidRDefault="00002232">
            <w:pPr>
              <w:keepNext/>
              <w:keepLines/>
              <w:rPr>
                <w:sz w:val="2"/>
              </w:rPr>
            </w:pPr>
          </w:p>
          <w:tbl>
            <w:tblPr>
              <w:tblW w:w="0" w:type="auto"/>
              <w:tblCellMar>
                <w:left w:w="0" w:type="dxa"/>
                <w:right w:w="0" w:type="dxa"/>
              </w:tblCellMar>
              <w:tblLook w:val="04A0"/>
            </w:tblPr>
            <w:tblGrid>
              <w:gridCol w:w="307"/>
              <w:gridCol w:w="8592"/>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It is possible to eliminate the tax disadvantage to dividends through tax arbitrage.</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32.</w:t>
            </w:r>
          </w:p>
        </w:tc>
        <w:tc>
          <w:tcPr>
            <w:tcW w:w="4800" w:type="pct"/>
          </w:tcPr>
          <w:p w:rsidR="00002232" w:rsidRDefault="004B52A5">
            <w:pPr>
              <w:keepNext/>
              <w:keepLines/>
            </w:pPr>
            <w:r>
              <w:rPr>
                <w:rFonts w:ascii="Arial Unicode MS" w:eastAsia="Arial Unicode MS" w:hAnsi="Arial Unicode MS" w:cs="Arial Unicode MS"/>
                <w:color w:val="000000"/>
              </w:rPr>
              <w:t>If stockholders care about taxes, then stocks should attract</w:t>
            </w:r>
            <w:r>
              <w:rPr>
                <w:rFonts w:ascii="Arial Unicode MS" w:eastAsia="Arial Unicode MS" w:hAnsi="Arial Unicode MS" w:cs="Arial Unicode MS"/>
                <w:color w:val="000000"/>
              </w:rPr>
              <w:t xml:space="preserve"> clienteles based on dividend yields. Surveys support this by showing that the highest dividend yield stocks are held by investors in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082"/>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highest tax bracket.</w:t>
                  </w:r>
                </w:p>
              </w:tc>
            </w:tr>
          </w:tbl>
          <w:p w:rsidR="00002232" w:rsidRDefault="00002232">
            <w:pPr>
              <w:keepNext/>
              <w:keepLines/>
              <w:rPr>
                <w:sz w:val="2"/>
              </w:rPr>
            </w:pPr>
          </w:p>
          <w:tbl>
            <w:tblPr>
              <w:tblW w:w="0" w:type="auto"/>
              <w:tblCellMar>
                <w:left w:w="0" w:type="dxa"/>
                <w:right w:w="0" w:type="dxa"/>
              </w:tblCellMar>
              <w:tblLook w:val="04A0"/>
            </w:tblPr>
            <w:tblGrid>
              <w:gridCol w:w="294"/>
              <w:gridCol w:w="2175"/>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average tax bracket.</w:t>
                  </w:r>
                </w:p>
              </w:tc>
            </w:tr>
          </w:tbl>
          <w:p w:rsidR="00002232" w:rsidRDefault="00002232">
            <w:pPr>
              <w:keepNext/>
              <w:keepLines/>
              <w:rPr>
                <w:sz w:val="2"/>
              </w:rPr>
            </w:pPr>
          </w:p>
          <w:tbl>
            <w:tblPr>
              <w:tblW w:w="0" w:type="auto"/>
              <w:tblCellMar>
                <w:left w:w="0" w:type="dxa"/>
                <w:right w:w="0" w:type="dxa"/>
              </w:tblCellMar>
              <w:tblLook w:val="04A0"/>
            </w:tblPr>
            <w:tblGrid>
              <w:gridCol w:w="307"/>
              <w:gridCol w:w="1988"/>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lowest tax bracket.</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33.</w:t>
            </w:r>
          </w:p>
        </w:tc>
        <w:tc>
          <w:tcPr>
            <w:tcW w:w="4800" w:type="pct"/>
          </w:tcPr>
          <w:p w:rsidR="00002232" w:rsidRDefault="004B52A5">
            <w:pPr>
              <w:keepNext/>
              <w:keepLines/>
            </w:pPr>
            <w:r>
              <w:rPr>
                <w:rFonts w:ascii="Arial Unicode MS" w:eastAsia="Arial Unicode MS" w:hAnsi="Arial Unicode MS" w:cs="Arial Unicode MS"/>
                <w:color w:val="000000"/>
              </w:rPr>
              <w:t>Although dividend payments</w:t>
            </w:r>
            <w:r>
              <w:rPr>
                <w:rFonts w:ascii="Arial Unicode MS" w:eastAsia="Arial Unicode MS" w:hAnsi="Arial Unicode MS" w:cs="Arial Unicode MS"/>
                <w:color w:val="000000"/>
              </w:rPr>
              <w:t xml:space="preserve"> reduce the total firm funds to pay bondholders the payment of dividends can reduce agency costs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49"/>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doing so on a regular schedule.</w:t>
                  </w:r>
                </w:p>
              </w:tc>
            </w:tr>
          </w:tbl>
          <w:p w:rsidR="00002232" w:rsidRDefault="00002232">
            <w:pPr>
              <w:keepNext/>
              <w:keepLines/>
              <w:rPr>
                <w:sz w:val="2"/>
              </w:rPr>
            </w:pPr>
          </w:p>
          <w:tbl>
            <w:tblPr>
              <w:tblW w:w="0" w:type="auto"/>
              <w:tblCellMar>
                <w:left w:w="0" w:type="dxa"/>
                <w:right w:w="0" w:type="dxa"/>
              </w:tblCellMar>
              <w:tblLook w:val="04A0"/>
            </w:tblPr>
            <w:tblGrid>
              <w:gridCol w:w="294"/>
              <w:gridCol w:w="5537"/>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sharing the dividend payments with the bondholders</w:t>
                  </w:r>
                </w:p>
              </w:tc>
            </w:tr>
          </w:tbl>
          <w:p w:rsidR="00002232" w:rsidRDefault="00002232">
            <w:pPr>
              <w:keepNext/>
              <w:keepLines/>
              <w:rPr>
                <w:sz w:val="2"/>
              </w:rPr>
            </w:pPr>
          </w:p>
          <w:tbl>
            <w:tblPr>
              <w:tblW w:w="0" w:type="auto"/>
              <w:tblCellMar>
                <w:left w:w="0" w:type="dxa"/>
                <w:right w:w="0" w:type="dxa"/>
              </w:tblCellMar>
              <w:tblLook w:val="04A0"/>
            </w:tblPr>
            <w:tblGrid>
              <w:gridCol w:w="307"/>
              <w:gridCol w:w="7058"/>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 xml:space="preserve">reducing the free cash flows to reduce the </w:t>
                  </w:r>
                  <w:r>
                    <w:rPr>
                      <w:rFonts w:ascii="Arial Unicode MS" w:eastAsia="Arial Unicode MS" w:hAnsi="Arial Unicode MS" w:cs="Arial Unicode MS"/>
                      <w:color w:val="000000"/>
                    </w:rPr>
                    <w:t>perquisite consumption.</w:t>
                  </w:r>
                </w:p>
              </w:tc>
            </w:tr>
          </w:tbl>
          <w:p w:rsidR="00002232" w:rsidRDefault="00002232">
            <w:pPr>
              <w:keepNext/>
              <w:keepLines/>
              <w:rPr>
                <w:sz w:val="2"/>
              </w:rPr>
            </w:pPr>
          </w:p>
          <w:tbl>
            <w:tblPr>
              <w:tblW w:w="0" w:type="auto"/>
              <w:tblCellMar>
                <w:left w:w="0" w:type="dxa"/>
                <w:right w:w="0" w:type="dxa"/>
              </w:tblCellMar>
              <w:tblLook w:val="04A0"/>
            </w:tblPr>
            <w:tblGrid>
              <w:gridCol w:w="307"/>
              <w:gridCol w:w="7018"/>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making sure that only shareholders of record receive the dividend.</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34.</w:t>
            </w:r>
          </w:p>
        </w:tc>
        <w:tc>
          <w:tcPr>
            <w:tcW w:w="4800" w:type="pct"/>
          </w:tcPr>
          <w:p w:rsidR="00002232" w:rsidRDefault="004B52A5">
            <w:pPr>
              <w:keepNext/>
              <w:keepLines/>
            </w:pPr>
            <w:r>
              <w:rPr>
                <w:rFonts w:ascii="Arial Unicode MS" w:eastAsia="Arial Unicode MS" w:hAnsi="Arial Unicode MS" w:cs="Arial Unicode MS"/>
                <w:color w:val="000000"/>
              </w:rPr>
              <w:t>The increase in the stock price after a dividend increase is called the information content effect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778"/>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 xml:space="preserve">the change in dividend was </w:t>
                  </w:r>
                  <w:r>
                    <w:rPr>
                      <w:rFonts w:ascii="Arial Unicode MS" w:eastAsia="Arial Unicode MS" w:hAnsi="Arial Unicode MS" w:cs="Arial Unicode MS"/>
                      <w:color w:val="000000"/>
                    </w:rPr>
                    <w:t>expected by shareholders.</w:t>
                  </w:r>
                </w:p>
              </w:tc>
            </w:tr>
          </w:tbl>
          <w:p w:rsidR="00002232" w:rsidRDefault="00002232">
            <w:pPr>
              <w:keepNext/>
              <w:keepLines/>
              <w:rPr>
                <w:sz w:val="2"/>
              </w:rPr>
            </w:pPr>
          </w:p>
          <w:tbl>
            <w:tblPr>
              <w:tblW w:w="0" w:type="auto"/>
              <w:tblCellMar>
                <w:left w:w="0" w:type="dxa"/>
                <w:right w:w="0" w:type="dxa"/>
              </w:tblCellMar>
              <w:tblLook w:val="04A0"/>
            </w:tblPr>
            <w:tblGrid>
              <w:gridCol w:w="294"/>
              <w:gridCol w:w="9780"/>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the dividend increase signaled investors to adjust the expectations of future earning upward.</w:t>
                  </w:r>
                </w:p>
              </w:tc>
            </w:tr>
          </w:tbl>
          <w:p w:rsidR="00002232" w:rsidRDefault="00002232">
            <w:pPr>
              <w:keepNext/>
              <w:keepLines/>
              <w:rPr>
                <w:sz w:val="2"/>
              </w:rPr>
            </w:pPr>
          </w:p>
          <w:tbl>
            <w:tblPr>
              <w:tblW w:w="0" w:type="auto"/>
              <w:tblCellMar>
                <w:left w:w="0" w:type="dxa"/>
                <w:right w:w="0" w:type="dxa"/>
              </w:tblCellMar>
              <w:tblLook w:val="04A0"/>
            </w:tblPr>
            <w:tblGrid>
              <w:gridCol w:w="307"/>
              <w:gridCol w:w="8312"/>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the dividend change signaled investors to adjust the risk of the firm downward.</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 xml:space="preserve">the dividend change signaled </w:t>
                  </w:r>
                  <w:r>
                    <w:rPr>
                      <w:rFonts w:ascii="Arial Unicode MS" w:eastAsia="Arial Unicode MS" w:hAnsi="Arial Unicode MS" w:cs="Arial Unicode MS"/>
                      <w:color w:val="000000"/>
                    </w:rPr>
                    <w:t>shareholders that the firm could now payout more as they enter the mature phase of their business.</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35.</w:t>
            </w:r>
          </w:p>
        </w:tc>
        <w:tc>
          <w:tcPr>
            <w:tcW w:w="4800" w:type="pct"/>
          </w:tcPr>
          <w:p w:rsidR="00002232" w:rsidRDefault="004B52A5">
            <w:pPr>
              <w:keepNext/>
              <w:keepLines/>
            </w:pPr>
            <w:r>
              <w:rPr>
                <w:rFonts w:ascii="Arial Unicode MS" w:eastAsia="Arial Unicode MS" w:hAnsi="Arial Unicode MS" w:cs="Arial Unicode MS"/>
                <w:color w:val="000000"/>
              </w:rPr>
              <w:t>For a firm to develop a sensible, useful dividend policy, the three things that should be considered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A. </w:t>
                  </w:r>
                </w:p>
              </w:tc>
              <w:tc>
                <w:tcPr>
                  <w:tcW w:w="0" w:type="auto"/>
                </w:tcPr>
                <w:p w:rsidR="00002232" w:rsidRDefault="004B52A5">
                  <w:pPr>
                    <w:keepNext/>
                    <w:keepLines/>
                  </w:pPr>
                  <w:r>
                    <w:rPr>
                      <w:rFonts w:ascii="Arial Unicode MS" w:eastAsia="Arial Unicode MS" w:hAnsi="Arial Unicode MS" w:cs="Arial Unicode MS"/>
                      <w:color w:val="000000"/>
                    </w:rPr>
                    <w:t xml:space="preserve">dividends should </w:t>
                  </w:r>
                  <w:r>
                    <w:rPr>
                      <w:rFonts w:ascii="Arial Unicode MS" w:eastAsia="Arial Unicode MS" w:hAnsi="Arial Unicode MS" w:cs="Arial Unicode MS"/>
                      <w:color w:val="000000"/>
                      <w:u w:val="single"/>
                    </w:rPr>
                    <w:t>not</w:t>
                  </w:r>
                  <w:r>
                    <w:rPr>
                      <w:rFonts w:ascii="Arial Unicode MS" w:eastAsia="Arial Unicode MS" w:hAnsi="Arial Unicode MS" w:cs="Arial Unicode MS"/>
                      <w:color w:val="000000"/>
                    </w:rPr>
                    <w:t xml:space="preserve"> be paid if po</w:t>
                  </w:r>
                  <w:r>
                    <w:rPr>
                      <w:rFonts w:ascii="Arial Unicode MS" w:eastAsia="Arial Unicode MS" w:hAnsi="Arial Unicode MS" w:cs="Arial Unicode MS"/>
                      <w:color w:val="000000"/>
                    </w:rPr>
                    <w:t xml:space="preserve">sitive NPV projects are available, stock should always </w:t>
                  </w:r>
                  <w:r>
                    <w:rPr>
                      <w:rFonts w:ascii="Arial Unicode MS" w:eastAsia="Arial Unicode MS" w:hAnsi="Arial Unicode MS" w:cs="Arial Unicode MS"/>
                      <w:color w:val="000000"/>
                      <w:u w:val="single"/>
                    </w:rPr>
                    <w:t>be issued</w:t>
                  </w:r>
                  <w:r>
                    <w:rPr>
                      <w:rFonts w:ascii="Arial Unicode MS" w:eastAsia="Arial Unicode MS" w:hAnsi="Arial Unicode MS" w:cs="Arial Unicode MS"/>
                      <w:color w:val="000000"/>
                    </w:rPr>
                    <w:t xml:space="preserve"> to pay dividends, repurchases with surplus cash should be considered if </w:t>
                  </w:r>
                  <w:r>
                    <w:rPr>
                      <w:rFonts w:ascii="Arial Unicode MS" w:eastAsia="Arial Unicode MS" w:hAnsi="Arial Unicode MS" w:cs="Arial Unicode MS"/>
                      <w:color w:val="000000"/>
                      <w:u w:val="single"/>
                    </w:rPr>
                    <w:t>positive</w:t>
                  </w:r>
                  <w:r>
                    <w:rPr>
                      <w:rFonts w:ascii="Arial Unicode MS" w:eastAsia="Arial Unicode MS" w:hAnsi="Arial Unicode MS" w:cs="Arial Unicode MS"/>
                      <w:color w:val="000000"/>
                    </w:rPr>
                    <w:t xml:space="preserve"> NPV projects exist.</w:t>
                  </w:r>
                </w:p>
              </w:tc>
            </w:tr>
          </w:tbl>
          <w:p w:rsidR="00002232" w:rsidRDefault="00002232">
            <w:pPr>
              <w:keepNext/>
              <w:keepLines/>
              <w:rPr>
                <w:sz w:val="2"/>
              </w:rPr>
            </w:pP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B. </w:t>
                  </w:r>
                </w:p>
              </w:tc>
              <w:tc>
                <w:tcPr>
                  <w:tcW w:w="0" w:type="auto"/>
                </w:tcPr>
                <w:p w:rsidR="00002232" w:rsidRDefault="004B52A5">
                  <w:pPr>
                    <w:keepNext/>
                    <w:keepLines/>
                  </w:pPr>
                  <w:r>
                    <w:rPr>
                      <w:rFonts w:ascii="Arial Unicode MS" w:eastAsia="Arial Unicode MS" w:hAnsi="Arial Unicode MS" w:cs="Arial Unicode MS"/>
                      <w:color w:val="000000"/>
                    </w:rPr>
                    <w:t xml:space="preserve">dividends should </w:t>
                  </w:r>
                  <w:r>
                    <w:rPr>
                      <w:rFonts w:ascii="Arial Unicode MS" w:eastAsia="Arial Unicode MS" w:hAnsi="Arial Unicode MS" w:cs="Arial Unicode MS"/>
                      <w:color w:val="000000"/>
                      <w:u w:val="single"/>
                    </w:rPr>
                    <w:t>not</w:t>
                  </w:r>
                  <w:r>
                    <w:rPr>
                      <w:rFonts w:ascii="Arial Unicode MS" w:eastAsia="Arial Unicode MS" w:hAnsi="Arial Unicode MS" w:cs="Arial Unicode MS"/>
                      <w:color w:val="000000"/>
                    </w:rPr>
                    <w:t xml:space="preserve"> be paid if positive NPV projects are available, stock should always </w:t>
                  </w:r>
                  <w:r>
                    <w:rPr>
                      <w:rFonts w:ascii="Arial Unicode MS" w:eastAsia="Arial Unicode MS" w:hAnsi="Arial Unicode MS" w:cs="Arial Unicode MS"/>
                      <w:color w:val="000000"/>
                      <w:u w:val="single"/>
                    </w:rPr>
                    <w:t>not be issued</w:t>
                  </w:r>
                  <w:r>
                    <w:rPr>
                      <w:rFonts w:ascii="Arial Unicode MS" w:eastAsia="Arial Unicode MS" w:hAnsi="Arial Unicode MS" w:cs="Arial Unicode MS"/>
                      <w:color w:val="000000"/>
                    </w:rPr>
                    <w:t xml:space="preserve"> to pay dividends, repurchases with surplus cash should be considered if </w:t>
                  </w:r>
                  <w:r>
                    <w:rPr>
                      <w:rFonts w:ascii="Arial Unicode MS" w:eastAsia="Arial Unicode MS" w:hAnsi="Arial Unicode MS" w:cs="Arial Unicode MS"/>
                      <w:color w:val="000000"/>
                      <w:u w:val="single"/>
                    </w:rPr>
                    <w:t>no positive</w:t>
                  </w:r>
                  <w:r>
                    <w:rPr>
                      <w:rFonts w:ascii="Arial Unicode MS" w:eastAsia="Arial Unicode MS" w:hAnsi="Arial Unicode MS" w:cs="Arial Unicode MS"/>
                      <w:color w:val="000000"/>
                    </w:rPr>
                    <w:t xml:space="preserve"> NPV projects exist.</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C. </w:t>
                  </w:r>
                </w:p>
              </w:tc>
              <w:tc>
                <w:tcPr>
                  <w:tcW w:w="0" w:type="auto"/>
                </w:tcPr>
                <w:p w:rsidR="00002232" w:rsidRDefault="004B52A5">
                  <w:pPr>
                    <w:keepNext/>
                    <w:keepLines/>
                  </w:pPr>
                  <w:r>
                    <w:rPr>
                      <w:rFonts w:ascii="Arial Unicode MS" w:eastAsia="Arial Unicode MS" w:hAnsi="Arial Unicode MS" w:cs="Arial Unicode MS"/>
                      <w:color w:val="000000"/>
                    </w:rPr>
                    <w:t xml:space="preserve">dividends should be paid if positive NPV projects are available, stock should always </w:t>
                  </w:r>
                  <w:r>
                    <w:rPr>
                      <w:rFonts w:ascii="Arial Unicode MS" w:eastAsia="Arial Unicode MS" w:hAnsi="Arial Unicode MS" w:cs="Arial Unicode MS"/>
                      <w:color w:val="000000"/>
                      <w:u w:val="single"/>
                    </w:rPr>
                    <w:t>be issued</w:t>
                  </w:r>
                  <w:r>
                    <w:rPr>
                      <w:rFonts w:ascii="Arial Unicode MS" w:eastAsia="Arial Unicode MS" w:hAnsi="Arial Unicode MS" w:cs="Arial Unicode MS"/>
                      <w:color w:val="000000"/>
                    </w:rPr>
                    <w:t xml:space="preserve"> to pay dividends, repurchases with surplus cash should be considered if </w:t>
                  </w:r>
                  <w:r>
                    <w:rPr>
                      <w:rFonts w:ascii="Arial Unicode MS" w:eastAsia="Arial Unicode MS" w:hAnsi="Arial Unicode MS" w:cs="Arial Unicode MS"/>
                      <w:color w:val="000000"/>
                      <w:u w:val="single"/>
                    </w:rPr>
                    <w:t>positive</w:t>
                  </w:r>
                  <w:r>
                    <w:rPr>
                      <w:rFonts w:ascii="Arial Unicode MS" w:eastAsia="Arial Unicode MS" w:hAnsi="Arial Unicode MS" w:cs="Arial Unicode MS"/>
                      <w:color w:val="000000"/>
                    </w:rPr>
                    <w:t xml:space="preserve"> NPV projects exist.</w:t>
                  </w:r>
                </w:p>
              </w:tc>
            </w:tr>
          </w:tbl>
          <w:p w:rsidR="00002232" w:rsidRDefault="00002232">
            <w:pPr>
              <w:keepNext/>
              <w:keepLines/>
              <w:rPr>
                <w:sz w:val="2"/>
              </w:rPr>
            </w:pPr>
          </w:p>
          <w:tbl>
            <w:tblPr>
              <w:tblW w:w="0" w:type="auto"/>
              <w:tblCellMar>
                <w:left w:w="0" w:type="dxa"/>
                <w:right w:w="0" w:type="dxa"/>
              </w:tblCellMar>
              <w:tblLook w:val="04A0"/>
            </w:tblPr>
            <w:tblGrid>
              <w:gridCol w:w="307"/>
              <w:gridCol w:w="10061"/>
            </w:tblGrid>
            <w:tr w:rsidR="00002232">
              <w:tc>
                <w:tcPr>
                  <w:tcW w:w="0" w:type="auto"/>
                </w:tcPr>
                <w:p w:rsidR="00002232" w:rsidRDefault="004B52A5">
                  <w:pPr>
                    <w:keepNext/>
                    <w:keepLines/>
                  </w:pPr>
                  <w:r>
                    <w:rPr>
                      <w:rFonts w:ascii="Arial Unicode MS" w:eastAsia="Arial Unicode MS" w:hAnsi="Arial Unicode MS" w:cs="Arial Unicode MS"/>
                      <w:color w:val="000000"/>
                    </w:rPr>
                    <w:t>D. </w:t>
                  </w:r>
                </w:p>
              </w:tc>
              <w:tc>
                <w:tcPr>
                  <w:tcW w:w="0" w:type="auto"/>
                </w:tcPr>
                <w:p w:rsidR="00002232" w:rsidRDefault="004B52A5">
                  <w:pPr>
                    <w:keepNext/>
                    <w:keepLines/>
                  </w:pPr>
                  <w:r>
                    <w:rPr>
                      <w:rFonts w:ascii="Arial Unicode MS" w:eastAsia="Arial Unicode MS" w:hAnsi="Arial Unicode MS" w:cs="Arial Unicode MS"/>
                      <w:color w:val="000000"/>
                    </w:rPr>
                    <w:t xml:space="preserve">dividends should be paid if positive NPV projects are </w:t>
                  </w:r>
                  <w:r>
                    <w:rPr>
                      <w:rFonts w:ascii="Arial Unicode MS" w:eastAsia="Arial Unicode MS" w:hAnsi="Arial Unicode MS" w:cs="Arial Unicode MS"/>
                      <w:color w:val="000000"/>
                    </w:rPr>
                    <w:t xml:space="preserve">available, stock should always </w:t>
                  </w:r>
                  <w:r>
                    <w:rPr>
                      <w:rFonts w:ascii="Arial Unicode MS" w:eastAsia="Arial Unicode MS" w:hAnsi="Arial Unicode MS" w:cs="Arial Unicode MS"/>
                      <w:color w:val="000000"/>
                      <w:u w:val="single"/>
                    </w:rPr>
                    <w:t>not be issued</w:t>
                  </w:r>
                  <w:r>
                    <w:rPr>
                      <w:rFonts w:ascii="Arial Unicode MS" w:eastAsia="Arial Unicode MS" w:hAnsi="Arial Unicode MS" w:cs="Arial Unicode MS"/>
                      <w:color w:val="000000"/>
                    </w:rPr>
                    <w:t xml:space="preserve"> to pay dividends, repurchases with surplus cash should be considered if </w:t>
                  </w:r>
                  <w:r>
                    <w:rPr>
                      <w:rFonts w:ascii="Arial Unicode MS" w:eastAsia="Arial Unicode MS" w:hAnsi="Arial Unicode MS" w:cs="Arial Unicode MS"/>
                      <w:color w:val="000000"/>
                      <w:u w:val="single"/>
                    </w:rPr>
                    <w:t>no positive</w:t>
                  </w:r>
                  <w:r>
                    <w:rPr>
                      <w:rFonts w:ascii="Arial Unicode MS" w:eastAsia="Arial Unicode MS" w:hAnsi="Arial Unicode MS" w:cs="Arial Unicode MS"/>
                      <w:color w:val="000000"/>
                    </w:rPr>
                    <w:t xml:space="preserve"> NPV projects exist.</w:t>
                  </w:r>
                </w:p>
              </w:tc>
            </w:tr>
          </w:tbl>
          <w:p w:rsidR="00002232" w:rsidRDefault="00002232">
            <w:pPr>
              <w:keepNext/>
              <w:keepLines/>
              <w:rPr>
                <w:sz w:val="2"/>
              </w:rPr>
            </w:pPr>
          </w:p>
          <w:tbl>
            <w:tblPr>
              <w:tblW w:w="0" w:type="auto"/>
              <w:tblCellMar>
                <w:left w:w="0" w:type="dxa"/>
                <w:right w:w="0" w:type="dxa"/>
              </w:tblCellMar>
              <w:tblLook w:val="04A0"/>
            </w:tblPr>
            <w:tblGrid>
              <w:gridCol w:w="294"/>
              <w:gridCol w:w="10074"/>
            </w:tblGrid>
            <w:tr w:rsidR="00002232">
              <w:tc>
                <w:tcPr>
                  <w:tcW w:w="0" w:type="auto"/>
                </w:tcPr>
                <w:p w:rsidR="00002232" w:rsidRDefault="004B52A5">
                  <w:pPr>
                    <w:keepNext/>
                    <w:keepLines/>
                  </w:pPr>
                  <w:r>
                    <w:rPr>
                      <w:rFonts w:ascii="Arial Unicode MS" w:eastAsia="Arial Unicode MS" w:hAnsi="Arial Unicode MS" w:cs="Arial Unicode MS"/>
                      <w:color w:val="000000"/>
                    </w:rPr>
                    <w:t>E. </w:t>
                  </w:r>
                </w:p>
              </w:tc>
              <w:tc>
                <w:tcPr>
                  <w:tcW w:w="0" w:type="auto"/>
                </w:tcPr>
                <w:p w:rsidR="00002232" w:rsidRDefault="004B52A5">
                  <w:pPr>
                    <w:keepNext/>
                    <w:keepLines/>
                  </w:pPr>
                  <w:r>
                    <w:rPr>
                      <w:rFonts w:ascii="Arial Unicode MS" w:eastAsia="Arial Unicode MS" w:hAnsi="Arial Unicode MS" w:cs="Arial Unicode MS"/>
                      <w:color w:val="000000"/>
                    </w:rPr>
                    <w:t xml:space="preserve">dividends should </w:t>
                  </w:r>
                  <w:r>
                    <w:rPr>
                      <w:rFonts w:ascii="Arial Unicode MS" w:eastAsia="Arial Unicode MS" w:hAnsi="Arial Unicode MS" w:cs="Arial Unicode MS"/>
                      <w:color w:val="000000"/>
                      <w:u w:val="single"/>
                    </w:rPr>
                    <w:t>not</w:t>
                  </w:r>
                  <w:r>
                    <w:rPr>
                      <w:rFonts w:ascii="Arial Unicode MS" w:eastAsia="Arial Unicode MS" w:hAnsi="Arial Unicode MS" w:cs="Arial Unicode MS"/>
                      <w:color w:val="000000"/>
                    </w:rPr>
                    <w:t xml:space="preserve"> be paid if positive NPV projects are available, stock should always </w:t>
                  </w:r>
                  <w:r>
                    <w:rPr>
                      <w:rFonts w:ascii="Arial Unicode MS" w:eastAsia="Arial Unicode MS" w:hAnsi="Arial Unicode MS" w:cs="Arial Unicode MS"/>
                      <w:color w:val="000000"/>
                      <w:u w:val="single"/>
                    </w:rPr>
                    <w:t>not be issue</w:t>
                  </w:r>
                  <w:r>
                    <w:rPr>
                      <w:rFonts w:ascii="Arial Unicode MS" w:eastAsia="Arial Unicode MS" w:hAnsi="Arial Unicode MS" w:cs="Arial Unicode MS"/>
                      <w:color w:val="000000"/>
                      <w:u w:val="single"/>
                    </w:rPr>
                    <w:t>d</w:t>
                  </w:r>
                  <w:r>
                    <w:rPr>
                      <w:rFonts w:ascii="Arial Unicode MS" w:eastAsia="Arial Unicode MS" w:hAnsi="Arial Unicode MS" w:cs="Arial Unicode MS"/>
                      <w:color w:val="000000"/>
                    </w:rPr>
                    <w:t xml:space="preserve"> to pay dividends, repurchases with surplus cash should be considered if </w:t>
                  </w:r>
                  <w:r>
                    <w:rPr>
                      <w:rFonts w:ascii="Arial Unicode MS" w:eastAsia="Arial Unicode MS" w:hAnsi="Arial Unicode MS" w:cs="Arial Unicode MS"/>
                      <w:color w:val="000000"/>
                      <w:u w:val="single"/>
                    </w:rPr>
                    <w:t>positive</w:t>
                  </w:r>
                  <w:r>
                    <w:rPr>
                      <w:rFonts w:ascii="Arial Unicode MS" w:eastAsia="Arial Unicode MS" w:hAnsi="Arial Unicode MS" w:cs="Arial Unicode MS"/>
                      <w:color w:val="000000"/>
                    </w:rPr>
                    <w:t xml:space="preserve"> NPV projects exist.</w:t>
                  </w:r>
                </w:p>
              </w:tc>
            </w:tr>
          </w:tbl>
          <w:p w:rsidR="00002232" w:rsidRDefault="00002232"/>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36.</w:t>
            </w:r>
          </w:p>
        </w:tc>
        <w:tc>
          <w:tcPr>
            <w:tcW w:w="4800" w:type="pct"/>
          </w:tcPr>
          <w:p w:rsidR="00002232" w:rsidRDefault="004B52A5">
            <w:pPr>
              <w:keepNext/>
              <w:keepLines/>
            </w:pPr>
            <w:r>
              <w:rPr>
                <w:rFonts w:ascii="Arial Unicode MS" w:eastAsia="Arial Unicode MS" w:hAnsi="Arial Unicode MS" w:cs="Arial Unicode MS"/>
                <w:color w:val="000000"/>
              </w:rPr>
              <w:t>Schaeffer Shippers announced that on May 1, 2010, that it will pay a dividend of $5.00 per share on June 15 to all holders on record as of May 3</w:t>
            </w:r>
            <w:r>
              <w:rPr>
                <w:rFonts w:ascii="Arial Unicode MS" w:eastAsia="Arial Unicode MS" w:hAnsi="Arial Unicode MS" w:cs="Arial Unicode MS"/>
                <w:color w:val="000000"/>
              </w:rPr>
              <w:t>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The firm's stock price is currently at $70 per share. Assume that all investors are in the 33% tax bracket. Given that the ex-dividend date is May 29, what should happen to Schaeffer's stock price on May 29?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37.</w:t>
            </w:r>
          </w:p>
        </w:tc>
        <w:tc>
          <w:tcPr>
            <w:tcW w:w="4800" w:type="pct"/>
          </w:tcPr>
          <w:p w:rsidR="00002232" w:rsidRDefault="004B52A5">
            <w:pPr>
              <w:keepNext/>
              <w:keepLines/>
            </w:pPr>
            <w:r>
              <w:rPr>
                <w:rFonts w:ascii="Arial Unicode MS" w:eastAsia="Arial Unicode MS" w:hAnsi="Arial Unicode MS" w:cs="Arial Unicode MS"/>
                <w:color w:val="000000"/>
              </w:rPr>
              <w:t xml:space="preserve">John Madden is </w:t>
            </w:r>
            <w:r>
              <w:rPr>
                <w:rFonts w:ascii="Arial Unicode MS" w:eastAsia="Arial Unicode MS" w:hAnsi="Arial Unicode MS" w:cs="Arial Unicode MS"/>
                <w:color w:val="000000"/>
              </w:rPr>
              <w:t>considering two investments of similar risk. Investment A is a stock that is expected to pay a dividend of $100 at the end of each year for two years, but no dividend in the third year. You expect to sell Investment A after three years for a capital gain o</w:t>
            </w:r>
            <w:r>
              <w:rPr>
                <w:rFonts w:ascii="Arial Unicode MS" w:eastAsia="Arial Unicode MS" w:hAnsi="Arial Unicode MS" w:cs="Arial Unicode MS"/>
                <w:color w:val="000000"/>
              </w:rPr>
              <w:t>f $400. Investment B is a stock that is not expected to pay any dividends, but you expect to sell the stock at the end of three years for a capital gain of $600. John is wealthy and is in the 50% tax bracket. Dividends are taxed at the personal tax rate, b</w:t>
            </w:r>
            <w:r>
              <w:rPr>
                <w:rFonts w:ascii="Arial Unicode MS" w:eastAsia="Arial Unicode MS" w:hAnsi="Arial Unicode MS" w:cs="Arial Unicode MS"/>
                <w:color w:val="000000"/>
              </w:rPr>
              <w:t>ut capital gains are taxed at 40% of the personal tax rate. Given a discount rate of 10% for both investments, which would you recommend.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38.</w:t>
            </w:r>
          </w:p>
        </w:tc>
        <w:tc>
          <w:tcPr>
            <w:tcW w:w="4800" w:type="pct"/>
          </w:tcPr>
          <w:p w:rsidR="00002232" w:rsidRDefault="004B52A5">
            <w:pPr>
              <w:keepNext/>
              <w:keepLines/>
            </w:pPr>
            <w:r>
              <w:rPr>
                <w:rFonts w:ascii="Arial Unicode MS" w:eastAsia="Arial Unicode MS" w:hAnsi="Arial Unicode MS" w:cs="Arial Unicode MS"/>
                <w:color w:val="000000"/>
              </w:rPr>
              <w:t>The Smith Brothers Pharmaceutical Company has $250,000 in excess cash and is considering two alter</w:t>
            </w:r>
            <w:r>
              <w:rPr>
                <w:rFonts w:ascii="Arial Unicode MS" w:eastAsia="Arial Unicode MS" w:hAnsi="Arial Unicode MS" w:cs="Arial Unicode MS"/>
                <w:color w:val="000000"/>
              </w:rPr>
              <w:t>natives. One is to pay the extra cash in the form of a dividend to their stockholders. The other is to invest the cash in a Tbill paying 5% interest after tax, and then distribute the cash as a dividend. The firm's stockholders can also invest in the Tbill</w:t>
            </w:r>
            <w:r>
              <w:rPr>
                <w:rFonts w:ascii="Arial Unicode MS" w:eastAsia="Arial Unicode MS" w:hAnsi="Arial Unicode MS" w:cs="Arial Unicode MS"/>
                <w:color w:val="000000"/>
              </w:rPr>
              <w:t xml:space="preserve"> for the same yield. If the corporate tax rate is 30% and the personal tax rate is 30%, which alternative would you recommend? (Show why!) If the personal tax rate was 40% what should you recommend?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39.</w:t>
            </w:r>
          </w:p>
        </w:tc>
        <w:tc>
          <w:tcPr>
            <w:tcW w:w="4800" w:type="pct"/>
          </w:tcPr>
          <w:p w:rsidR="00002232" w:rsidRDefault="004B52A5">
            <w:pPr>
              <w:keepNext/>
              <w:keepLines/>
            </w:pPr>
            <w:r>
              <w:rPr>
                <w:rFonts w:ascii="Arial Unicode MS" w:eastAsia="Arial Unicode MS" w:hAnsi="Arial Unicode MS" w:cs="Arial Unicode MS"/>
                <w:color w:val="000000"/>
              </w:rPr>
              <w:t xml:space="preserve">The Generous Cup Corporation and the </w:t>
            </w:r>
            <w:r>
              <w:rPr>
                <w:rFonts w:ascii="Arial Unicode MS" w:eastAsia="Arial Unicode MS" w:hAnsi="Arial Unicode MS" w:cs="Arial Unicode MS"/>
                <w:color w:val="000000"/>
              </w:rPr>
              <w:t xml:space="preserve">Happy Mug Corporation have exactly the same operating risk. Investors expect Generous Cup to pay no dividends and to have a price of $70 in one year. Investors expect Happy Mug to pay a dividend of $4.00 in one year and to have a value of $40 in one year. </w:t>
            </w:r>
            <w:r>
              <w:rPr>
                <w:rFonts w:ascii="Arial Unicode MS" w:eastAsia="Arial Unicode MS" w:hAnsi="Arial Unicode MS" w:cs="Arial Unicode MS"/>
                <w:color w:val="000000"/>
              </w:rPr>
              <w:t>Corporations pay no income tax. Investors pay 20% on dividends but no tax on capital gains. If the current price of Generous Cup is $62.50, what is the current price of Happy Mug?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40.</w:t>
            </w:r>
          </w:p>
        </w:tc>
        <w:tc>
          <w:tcPr>
            <w:tcW w:w="4800" w:type="pct"/>
          </w:tcPr>
          <w:p w:rsidR="00002232" w:rsidRDefault="004B52A5">
            <w:pPr>
              <w:keepNext/>
              <w:keepLines/>
            </w:pPr>
            <w:r>
              <w:rPr>
                <w:rFonts w:ascii="Arial Unicode MS" w:eastAsia="Arial Unicode MS" w:hAnsi="Arial Unicode MS" w:cs="Arial Unicode MS"/>
                <w:color w:val="000000"/>
              </w:rPr>
              <w:t xml:space="preserve">Asquith and Mullins studied a sample of firms that </w:t>
            </w:r>
            <w:r>
              <w:rPr>
                <w:rFonts w:ascii="Arial Unicode MS" w:eastAsia="Arial Unicode MS" w:hAnsi="Arial Unicode MS" w:cs="Arial Unicode MS"/>
                <w:color w:val="000000"/>
              </w:rPr>
              <w:t>either paid their first ever cash dividend or initiated a dividend after a 10 year period of no dividends. Healey, Palepu and Michaely, and Thaler and Womack found stock prices to fall when dividends are. Explain how these positive and negative stock price</w:t>
            </w:r>
            <w:r>
              <w:rPr>
                <w:rFonts w:ascii="Arial Unicode MS" w:eastAsia="Arial Unicode MS" w:hAnsi="Arial Unicode MS" w:cs="Arial Unicode MS"/>
                <w:color w:val="000000"/>
              </w:rPr>
              <w:t xml:space="preserve"> results fit with the dividend irrelevance argument of MM and the opposing effects of taxes and current income needs on stock price if future earnings are held constant.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41.</w:t>
            </w:r>
          </w:p>
        </w:tc>
        <w:tc>
          <w:tcPr>
            <w:tcW w:w="4800" w:type="pct"/>
          </w:tcPr>
          <w:p w:rsidR="00002232" w:rsidRDefault="004B52A5">
            <w:pPr>
              <w:keepNext/>
              <w:keepLines/>
            </w:pPr>
            <w:r>
              <w:rPr>
                <w:rFonts w:ascii="Arial Unicode MS" w:eastAsia="Arial Unicode MS" w:hAnsi="Arial Unicode MS" w:cs="Arial Unicode MS"/>
                <w:color w:val="000000"/>
              </w:rPr>
              <w:t>Lintner suggested that the level of dividends paid by a corporatio</w:t>
            </w:r>
            <w:r>
              <w:rPr>
                <w:rFonts w:ascii="Arial Unicode MS" w:eastAsia="Arial Unicode MS" w:hAnsi="Arial Unicode MS" w:cs="Arial Unicode MS"/>
                <w:color w:val="000000"/>
              </w:rPr>
              <w:t>n are effected by management's estimation of permanent and temporary earnings. His work and the work of Fama and Babiak suggest that dividend policy is related to both the level of dividends and the change in dividends. Explain how a corporation would dete</w:t>
            </w:r>
            <w:r>
              <w:rPr>
                <w:rFonts w:ascii="Arial Unicode MS" w:eastAsia="Arial Unicode MS" w:hAnsi="Arial Unicode MS" w:cs="Arial Unicode MS"/>
                <w:color w:val="000000"/>
              </w:rPr>
              <w:t>rmine the level of dividends and incorporate the necessary changes in dividend if they were an aggressive company.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002232" w:rsidRDefault="004B52A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002232">
        <w:tc>
          <w:tcPr>
            <w:tcW w:w="200" w:type="pct"/>
          </w:tcPr>
          <w:p w:rsidR="00002232" w:rsidRDefault="004B52A5">
            <w:pPr>
              <w:keepNext/>
              <w:keepLines/>
            </w:pPr>
            <w:r>
              <w:rPr>
                <w:rFonts w:ascii="Arial Unicode MS" w:eastAsia="Arial Unicode MS" w:hAnsi="Arial Unicode MS" w:cs="Arial Unicode MS"/>
                <w:color w:val="000000"/>
              </w:rPr>
              <w:t>42.</w:t>
            </w:r>
          </w:p>
        </w:tc>
        <w:tc>
          <w:tcPr>
            <w:tcW w:w="4800" w:type="pct"/>
          </w:tcPr>
          <w:p w:rsidR="00002232" w:rsidRDefault="004B52A5">
            <w:pPr>
              <w:keepNext/>
              <w:keepLines/>
            </w:pPr>
            <w:r>
              <w:rPr>
                <w:rFonts w:ascii="Arial Unicode MS" w:eastAsia="Arial Unicode MS" w:hAnsi="Arial Unicode MS" w:cs="Arial Unicode MS"/>
                <w:color w:val="000000"/>
              </w:rPr>
              <w:t xml:space="preserve">It has been shown that in the absence of taxes and other market imperfections firm value will be unaffected by dividend </w:t>
            </w:r>
            <w:r>
              <w:rPr>
                <w:rFonts w:ascii="Arial Unicode MS" w:eastAsia="Arial Unicode MS" w:hAnsi="Arial Unicode MS" w:cs="Arial Unicode MS"/>
                <w:color w:val="000000"/>
              </w:rPr>
              <w:t>policy. Explain the logic behind this conclusion. Next, describe three real-world factors that may cause one dividend policy to be preferable to another.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002232" w:rsidRDefault="004B52A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002232" w:rsidRDefault="004B52A5">
      <w:pPr>
        <w:keepLines/>
      </w:pPr>
      <w:r>
        <w:rPr>
          <w:rFonts w:ascii="Arial Unicode MS" w:eastAsia="Arial Unicode MS" w:hAnsi="Arial Unicode MS" w:cs="Arial Unicode MS"/>
          <w:color w:val="000000"/>
          <w:sz w:val="18"/>
        </w:rPr>
        <w:t> </w:t>
      </w:r>
    </w:p>
    <w:p w:rsidR="00002232" w:rsidRDefault="004B52A5">
      <w:pPr>
        <w:spacing w:before="239" w:after="239"/>
        <w:sectPr w:rsidR="00002232">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002232" w:rsidRDefault="004B52A5">
      <w:pPr>
        <w:spacing w:before="532"/>
        <w:jc w:val="center"/>
      </w:pPr>
      <w:r>
        <w:rPr>
          <w:rFonts w:ascii="Arial Unicode MS" w:eastAsia="Arial Unicode MS" w:hAnsi="Arial Unicode MS" w:cs="Arial Unicode MS"/>
          <w:color w:val="000000"/>
          <w:sz w:val="40"/>
        </w:rPr>
        <w:t xml:space="preserve">19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1.</w:t>
            </w:r>
          </w:p>
        </w:tc>
        <w:tc>
          <w:tcPr>
            <w:tcW w:w="4650" w:type="pct"/>
          </w:tcPr>
          <w:p w:rsidR="00002232" w:rsidRDefault="004B52A5">
            <w:pPr>
              <w:keepNext/>
              <w:keepLines/>
            </w:pPr>
            <w:r>
              <w:rPr>
                <w:rFonts w:ascii="Arial Unicode MS" w:eastAsia="Arial Unicode MS" w:hAnsi="Arial Unicode MS" w:cs="Arial Unicode MS"/>
                <w:color w:val="000000"/>
              </w:rPr>
              <w:t>Distributions to shareholders from capital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069"/>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earnings dividends.</w:t>
                  </w:r>
                </w:p>
              </w:tc>
            </w:tr>
          </w:tbl>
          <w:p w:rsidR="00002232" w:rsidRDefault="00002232">
            <w:pPr>
              <w:keepNext/>
              <w:keepLines/>
              <w:rPr>
                <w:sz w:val="2"/>
              </w:rPr>
            </w:pPr>
          </w:p>
          <w:tbl>
            <w:tblPr>
              <w:tblW w:w="0" w:type="auto"/>
              <w:tblCellMar>
                <w:left w:w="0" w:type="dxa"/>
                <w:right w:w="0" w:type="dxa"/>
              </w:tblCellMar>
              <w:tblLook w:val="04A0"/>
            </w:tblPr>
            <w:tblGrid>
              <w:gridCol w:w="308"/>
              <w:gridCol w:w="1321"/>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 stock split.</w:t>
                  </w:r>
                </w:p>
              </w:tc>
            </w:tr>
          </w:tbl>
          <w:p w:rsidR="00002232" w:rsidRDefault="00002232">
            <w:pPr>
              <w:keepNext/>
              <w:keepLines/>
              <w:rPr>
                <w:sz w:val="2"/>
              </w:rPr>
            </w:pPr>
          </w:p>
          <w:tbl>
            <w:tblPr>
              <w:tblW w:w="0" w:type="auto"/>
              <w:tblCellMar>
                <w:left w:w="0" w:type="dxa"/>
                <w:right w:w="0" w:type="dxa"/>
              </w:tblCellMar>
              <w:tblLook w:val="04A0"/>
            </w:tblPr>
            <w:tblGrid>
              <w:gridCol w:w="347"/>
              <w:gridCol w:w="2229"/>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liquidating dividends.</w:t>
                  </w:r>
                </w:p>
              </w:tc>
            </w:tr>
          </w:tbl>
          <w:p w:rsidR="00002232" w:rsidRDefault="00002232">
            <w:pPr>
              <w:keepNext/>
              <w:keepLines/>
              <w:rPr>
                <w:sz w:val="2"/>
              </w:rPr>
            </w:pPr>
          </w:p>
          <w:tbl>
            <w:tblPr>
              <w:tblW w:w="0" w:type="auto"/>
              <w:tblCellMar>
                <w:left w:w="0" w:type="dxa"/>
                <w:right w:w="0" w:type="dxa"/>
              </w:tblCellMar>
              <w:tblLook w:val="04A0"/>
            </w:tblPr>
            <w:tblGrid>
              <w:gridCol w:w="308"/>
              <w:gridCol w:w="1708"/>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stock dividends.</w:t>
                  </w:r>
                </w:p>
              </w:tc>
            </w:tr>
          </w:tbl>
          <w:p w:rsidR="00002232" w:rsidRDefault="00002232">
            <w:pPr>
              <w:keepNext/>
              <w:keepLines/>
              <w:rPr>
                <w:sz w:val="2"/>
              </w:rPr>
            </w:pPr>
          </w:p>
          <w:tbl>
            <w:tblPr>
              <w:tblW w:w="0" w:type="auto"/>
              <w:tblCellMar>
                <w:left w:w="0" w:type="dxa"/>
                <w:right w:w="0" w:type="dxa"/>
              </w:tblCellMar>
              <w:tblLook w:val="04A0"/>
            </w:tblPr>
            <w:tblGrid>
              <w:gridCol w:w="308"/>
              <w:gridCol w:w="2469"/>
            </w:tblGrid>
            <w:tr w:rsidR="00002232">
              <w:tc>
                <w:tcPr>
                  <w:tcW w:w="308" w:type="dxa"/>
                </w:tcPr>
                <w:p w:rsidR="00002232" w:rsidRDefault="004B52A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regular cash dividends.</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2.</w:t>
            </w:r>
          </w:p>
        </w:tc>
        <w:tc>
          <w:tcPr>
            <w:tcW w:w="4650" w:type="pct"/>
          </w:tcPr>
          <w:p w:rsidR="00002232" w:rsidRDefault="004B52A5">
            <w:pPr>
              <w:keepNext/>
              <w:keepLines/>
            </w:pPr>
            <w:r>
              <w:rPr>
                <w:rFonts w:ascii="Arial Unicode MS" w:eastAsia="Arial Unicode MS" w:hAnsi="Arial Unicode MS" w:cs="Arial Unicode MS"/>
                <w:color w:val="000000"/>
              </w:rPr>
              <w:t>A dividend is usually a cash distribution from: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364"/>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current earnings or accumulated retained earnings</w:t>
                  </w:r>
                </w:p>
              </w:tc>
            </w:tr>
          </w:tbl>
          <w:p w:rsidR="00002232" w:rsidRDefault="00002232">
            <w:pPr>
              <w:keepNext/>
              <w:keepLines/>
              <w:rPr>
                <w:sz w:val="2"/>
              </w:rPr>
            </w:pPr>
          </w:p>
          <w:tbl>
            <w:tblPr>
              <w:tblW w:w="0" w:type="auto"/>
              <w:tblCellMar>
                <w:left w:w="0" w:type="dxa"/>
                <w:right w:w="0" w:type="dxa"/>
              </w:tblCellMar>
              <w:tblLook w:val="04A0"/>
            </w:tblPr>
            <w:tblGrid>
              <w:gridCol w:w="308"/>
              <w:gridCol w:w="2842"/>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capital surplus account</w:t>
                  </w:r>
                </w:p>
              </w:tc>
            </w:tr>
          </w:tbl>
          <w:p w:rsidR="00002232" w:rsidRDefault="00002232">
            <w:pPr>
              <w:keepNext/>
              <w:keepLines/>
              <w:rPr>
                <w:sz w:val="2"/>
              </w:rPr>
            </w:pPr>
          </w:p>
          <w:tbl>
            <w:tblPr>
              <w:tblW w:w="0" w:type="auto"/>
              <w:tblCellMar>
                <w:left w:w="0" w:type="dxa"/>
                <w:right w:w="0" w:type="dxa"/>
              </w:tblCellMar>
              <w:tblLook w:val="04A0"/>
            </w:tblPr>
            <w:tblGrid>
              <w:gridCol w:w="308"/>
              <w:gridCol w:w="2455"/>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common stock account</w:t>
                  </w:r>
                </w:p>
              </w:tc>
            </w:tr>
          </w:tbl>
          <w:p w:rsidR="00002232" w:rsidRDefault="00002232">
            <w:pPr>
              <w:keepNext/>
              <w:keepLines/>
              <w:rPr>
                <w:sz w:val="2"/>
              </w:rPr>
            </w:pPr>
          </w:p>
          <w:tbl>
            <w:tblPr>
              <w:tblW w:w="0" w:type="auto"/>
              <w:tblCellMar>
                <w:left w:w="0" w:type="dxa"/>
                <w:right w:w="0" w:type="dxa"/>
              </w:tblCellMar>
              <w:tblLook w:val="04A0"/>
            </w:tblPr>
            <w:tblGrid>
              <w:gridCol w:w="308"/>
              <w:gridCol w:w="1788"/>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liquidated capital</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3.</w:t>
            </w:r>
          </w:p>
        </w:tc>
        <w:tc>
          <w:tcPr>
            <w:tcW w:w="4650" w:type="pct"/>
          </w:tcPr>
          <w:p w:rsidR="00002232" w:rsidRDefault="004B52A5">
            <w:pPr>
              <w:keepNext/>
              <w:keepLines/>
            </w:pPr>
            <w:r>
              <w:rPr>
                <w:rFonts w:ascii="Arial Unicode MS" w:eastAsia="Arial Unicode MS" w:hAnsi="Arial Unicode MS" w:cs="Arial Unicode MS"/>
                <w:color w:val="000000"/>
              </w:rPr>
              <w:t xml:space="preserve">You purchased 200 shares of ABC stock on </w:t>
            </w:r>
            <w:r>
              <w:rPr>
                <w:rFonts w:ascii="Arial Unicode MS" w:eastAsia="Arial Unicode MS" w:hAnsi="Arial Unicode MS" w:cs="Arial Unicode MS"/>
                <w:color w:val="000000"/>
              </w:rPr>
              <w:t>July 15</w:t>
            </w:r>
            <w:r>
              <w:rPr>
                <w:rFonts w:ascii="Arial Unicode MS" w:eastAsia="Arial Unicode MS" w:hAnsi="Arial Unicode MS" w:cs="Arial Unicode MS"/>
                <w:color w:val="000000"/>
                <w:vertAlign w:val="superscript"/>
              </w:rPr>
              <w:t>th</w:t>
            </w:r>
            <w:r>
              <w:rPr>
                <w:rFonts w:ascii="Arial Unicode MS" w:eastAsia="Arial Unicode MS" w:hAnsi="Arial Unicode MS" w:cs="Arial Unicode MS"/>
                <w:color w:val="000000"/>
              </w:rPr>
              <w:t>. On July 20</w:t>
            </w:r>
            <w:r>
              <w:rPr>
                <w:rFonts w:ascii="Arial Unicode MS" w:eastAsia="Arial Unicode MS" w:hAnsi="Arial Unicode MS" w:cs="Arial Unicode MS"/>
                <w:color w:val="000000"/>
                <w:vertAlign w:val="superscript"/>
              </w:rPr>
              <w:t>th</w:t>
            </w:r>
            <w:r>
              <w:rPr>
                <w:rFonts w:ascii="Arial Unicode MS" w:eastAsia="Arial Unicode MS" w:hAnsi="Arial Unicode MS" w:cs="Arial Unicode MS"/>
                <w:color w:val="000000"/>
              </w:rPr>
              <w:t>, you purchased another 100 shares and then on July 22</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xml:space="preserve"> you purchased your final 200 shares of ABC stock. The company declared a dividend of $1.10 a share on July 5</w:t>
            </w:r>
            <w:r>
              <w:rPr>
                <w:rFonts w:ascii="Arial Unicode MS" w:eastAsia="Arial Unicode MS" w:hAnsi="Arial Unicode MS" w:cs="Arial Unicode MS"/>
                <w:color w:val="000000"/>
                <w:vertAlign w:val="superscript"/>
              </w:rPr>
              <w:t>th</w:t>
            </w:r>
            <w:r>
              <w:rPr>
                <w:rFonts w:ascii="Arial Unicode MS" w:eastAsia="Arial Unicode MS" w:hAnsi="Arial Unicode MS" w:cs="Arial Unicode MS"/>
                <w:color w:val="000000"/>
              </w:rPr>
              <w:t xml:space="preserve"> to holders of record on Friday, July 23</w:t>
            </w:r>
            <w:r>
              <w:rPr>
                <w:rFonts w:ascii="Arial Unicode MS" w:eastAsia="Arial Unicode MS" w:hAnsi="Arial Unicode MS" w:cs="Arial Unicode MS"/>
                <w:color w:val="000000"/>
                <w:vertAlign w:val="superscript"/>
              </w:rPr>
              <w:t>rd</w:t>
            </w:r>
            <w:r>
              <w:rPr>
                <w:rFonts w:ascii="Arial Unicode MS" w:eastAsia="Arial Unicode MS" w:hAnsi="Arial Unicode MS" w:cs="Arial Unicode MS"/>
                <w:color w:val="000000"/>
              </w:rPr>
              <w:t>. The dividend is payabl</w:t>
            </w:r>
            <w:r>
              <w:rPr>
                <w:rFonts w:ascii="Arial Unicode MS" w:eastAsia="Arial Unicode MS" w:hAnsi="Arial Unicode MS" w:cs="Arial Unicode MS"/>
                <w:color w:val="000000"/>
              </w:rPr>
              <w:t>e on July 31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How much dividend income will you receive on July 31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xml:space="preserve"> from ABC?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67"/>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$0</w:t>
                  </w:r>
                </w:p>
              </w:tc>
            </w:tr>
          </w:tbl>
          <w:p w:rsidR="00002232" w:rsidRDefault="00002232">
            <w:pPr>
              <w:keepNext/>
              <w:keepLines/>
              <w:rPr>
                <w:sz w:val="2"/>
              </w:rPr>
            </w:pPr>
          </w:p>
          <w:tbl>
            <w:tblPr>
              <w:tblW w:w="0" w:type="auto"/>
              <w:tblCellMar>
                <w:left w:w="0" w:type="dxa"/>
                <w:right w:w="0" w:type="dxa"/>
              </w:tblCellMar>
              <w:tblLook w:val="04A0"/>
            </w:tblPr>
            <w:tblGrid>
              <w:gridCol w:w="308"/>
              <w:gridCol w:w="534"/>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$220</w:t>
                  </w:r>
                </w:p>
              </w:tc>
            </w:tr>
          </w:tbl>
          <w:p w:rsidR="00002232" w:rsidRDefault="00002232">
            <w:pPr>
              <w:keepNext/>
              <w:keepLines/>
              <w:rPr>
                <w:sz w:val="2"/>
              </w:rPr>
            </w:pPr>
          </w:p>
          <w:tbl>
            <w:tblPr>
              <w:tblW w:w="0" w:type="auto"/>
              <w:tblCellMar>
                <w:left w:w="0" w:type="dxa"/>
                <w:right w:w="0" w:type="dxa"/>
              </w:tblCellMar>
              <w:tblLook w:val="04A0"/>
            </w:tblPr>
            <w:tblGrid>
              <w:gridCol w:w="347"/>
              <w:gridCol w:w="534"/>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$330</w:t>
                  </w:r>
                </w:p>
              </w:tc>
            </w:tr>
          </w:tbl>
          <w:p w:rsidR="00002232" w:rsidRDefault="00002232">
            <w:pPr>
              <w:keepNext/>
              <w:keepLines/>
              <w:rPr>
                <w:sz w:val="2"/>
              </w:rPr>
            </w:pPr>
          </w:p>
          <w:tbl>
            <w:tblPr>
              <w:tblW w:w="0" w:type="auto"/>
              <w:tblCellMar>
                <w:left w:w="0" w:type="dxa"/>
                <w:right w:w="0" w:type="dxa"/>
              </w:tblCellMar>
              <w:tblLook w:val="04A0"/>
            </w:tblPr>
            <w:tblGrid>
              <w:gridCol w:w="308"/>
              <w:gridCol w:w="534"/>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$440</w:t>
                  </w:r>
                </w:p>
              </w:tc>
            </w:tr>
          </w:tbl>
          <w:p w:rsidR="00002232" w:rsidRDefault="00002232">
            <w:pPr>
              <w:keepNext/>
              <w:keepLines/>
              <w:rPr>
                <w:sz w:val="2"/>
              </w:rPr>
            </w:pPr>
          </w:p>
          <w:tbl>
            <w:tblPr>
              <w:tblW w:w="0" w:type="auto"/>
              <w:tblCellMar>
                <w:left w:w="0" w:type="dxa"/>
                <w:right w:w="0" w:type="dxa"/>
              </w:tblCellMar>
              <w:tblLook w:val="04A0"/>
            </w:tblPr>
            <w:tblGrid>
              <w:gridCol w:w="308"/>
              <w:gridCol w:w="534"/>
            </w:tblGrid>
            <w:tr w:rsidR="00002232">
              <w:tc>
                <w:tcPr>
                  <w:tcW w:w="308" w:type="dxa"/>
                </w:tcPr>
                <w:p w:rsidR="00002232" w:rsidRDefault="004B52A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$550</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4.</w:t>
            </w:r>
          </w:p>
        </w:tc>
        <w:tc>
          <w:tcPr>
            <w:tcW w:w="4650" w:type="pct"/>
          </w:tcPr>
          <w:p w:rsidR="00002232" w:rsidRDefault="004B52A5">
            <w:pPr>
              <w:keepNext/>
              <w:keepLines/>
            </w:pPr>
            <w:r>
              <w:rPr>
                <w:rFonts w:ascii="Arial Unicode MS" w:eastAsia="Arial Unicode MS" w:hAnsi="Arial Unicode MS" w:cs="Arial Unicode MS"/>
                <w:color w:val="000000"/>
              </w:rPr>
              <w:t>Which of the following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10% stock dividend would increase stockholder wealth by $5 if the current price of stock is $50 (ignoring transaction costs).</w:t>
                  </w:r>
                </w:p>
              </w:tc>
            </w:tr>
          </w:tbl>
          <w:p w:rsidR="00002232" w:rsidRDefault="00002232">
            <w:pPr>
              <w:keepNext/>
              <w:keepLines/>
              <w:rPr>
                <w:sz w:val="2"/>
              </w:rPr>
            </w:pPr>
          </w:p>
          <w:tbl>
            <w:tblPr>
              <w:tblW w:w="0" w:type="auto"/>
              <w:tblCellMar>
                <w:left w:w="0" w:type="dxa"/>
                <w:right w:w="0" w:type="dxa"/>
              </w:tblCellMar>
              <w:tblLook w:val="04A0"/>
            </w:tblPr>
            <w:tblGrid>
              <w:gridCol w:w="334"/>
              <w:gridCol w:w="4123"/>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Stock dividends are not true dividends.</w:t>
                  </w:r>
                </w:p>
              </w:tc>
            </w:tr>
          </w:tbl>
          <w:p w:rsidR="00002232" w:rsidRDefault="00002232">
            <w:pPr>
              <w:keepNext/>
              <w:keepLines/>
              <w:rPr>
                <w:sz w:val="2"/>
              </w:rPr>
            </w:pPr>
          </w:p>
          <w:tbl>
            <w:tblPr>
              <w:tblW w:w="0" w:type="auto"/>
              <w:tblCellMar>
                <w:left w:w="0" w:type="dxa"/>
                <w:right w:w="0" w:type="dxa"/>
              </w:tblCellMar>
              <w:tblLook w:val="04A0"/>
            </w:tblPr>
            <w:tblGrid>
              <w:gridCol w:w="308"/>
              <w:gridCol w:w="7924"/>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Stock splits involve a small increase (splintering) in total stock outstanding</w:t>
                  </w:r>
                  <w:r>
                    <w:rPr>
                      <w:rFonts w:ascii="Arial Unicode MS" w:eastAsia="Arial Unicode MS" w:hAnsi="Arial Unicode MS" w:cs="Arial Unicode MS"/>
                      <w:color w:val="000000"/>
                    </w:rPr>
                    <w:t>.</w:t>
                  </w:r>
                </w:p>
              </w:tc>
            </w:tr>
          </w:tbl>
          <w:p w:rsidR="00002232" w:rsidRDefault="00002232">
            <w:pPr>
              <w:keepNext/>
              <w:keepLines/>
              <w:rPr>
                <w:sz w:val="2"/>
              </w:rPr>
            </w:pPr>
          </w:p>
          <w:tbl>
            <w:tblPr>
              <w:tblW w:w="0" w:type="auto"/>
              <w:tblCellMar>
                <w:left w:w="0" w:type="dxa"/>
                <w:right w:w="0" w:type="dxa"/>
              </w:tblCellMar>
              <w:tblLook w:val="04A0"/>
            </w:tblPr>
            <w:tblGrid>
              <w:gridCol w:w="308"/>
              <w:gridCol w:w="9605"/>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most common dividend policy involves regular cash payments with year-end bonuses.</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5.</w:t>
            </w:r>
          </w:p>
        </w:tc>
        <w:tc>
          <w:tcPr>
            <w:tcW w:w="4650" w:type="pct"/>
          </w:tcPr>
          <w:p w:rsidR="00002232" w:rsidRDefault="004B52A5">
            <w:pPr>
              <w:keepNext/>
              <w:keepLines/>
            </w:pPr>
            <w:r>
              <w:rPr>
                <w:rFonts w:ascii="Arial Unicode MS" w:eastAsia="Arial Unicode MS" w:hAnsi="Arial Unicode MS" w:cs="Arial Unicode MS"/>
                <w:color w:val="000000"/>
              </w:rPr>
              <w:t xml:space="preserve">The ability of shareholders to undo the dividend policy of the firm and create an </w:t>
            </w:r>
            <w:r>
              <w:rPr>
                <w:rFonts w:ascii="Arial Unicode MS" w:eastAsia="Arial Unicode MS" w:hAnsi="Arial Unicode MS" w:cs="Arial Unicode MS"/>
                <w:color w:val="000000"/>
              </w:rPr>
              <w:t>alternative dividend payment policy via reinvesting dividends or selling shares of stock is called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868"/>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MM Proposition I.</w:t>
                  </w:r>
                </w:p>
              </w:tc>
            </w:tr>
          </w:tbl>
          <w:p w:rsidR="00002232" w:rsidRDefault="00002232">
            <w:pPr>
              <w:keepNext/>
              <w:keepLines/>
              <w:rPr>
                <w:sz w:val="2"/>
              </w:rPr>
            </w:pPr>
          </w:p>
          <w:tbl>
            <w:tblPr>
              <w:tblW w:w="0" w:type="auto"/>
              <w:tblCellMar>
                <w:left w:w="0" w:type="dxa"/>
                <w:right w:w="0" w:type="dxa"/>
              </w:tblCellMar>
              <w:tblLook w:val="04A0"/>
            </w:tblPr>
            <w:tblGrid>
              <w:gridCol w:w="308"/>
              <w:gridCol w:w="2988"/>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capital structure irrelevancy.</w:t>
                  </w:r>
                </w:p>
              </w:tc>
            </w:tr>
          </w:tbl>
          <w:p w:rsidR="00002232" w:rsidRDefault="00002232">
            <w:pPr>
              <w:keepNext/>
              <w:keepLines/>
              <w:rPr>
                <w:sz w:val="2"/>
              </w:rPr>
            </w:pPr>
          </w:p>
          <w:tbl>
            <w:tblPr>
              <w:tblW w:w="0" w:type="auto"/>
              <w:tblCellMar>
                <w:left w:w="0" w:type="dxa"/>
                <w:right w:w="0" w:type="dxa"/>
              </w:tblCellMar>
              <w:tblLook w:val="04A0"/>
            </w:tblPr>
            <w:tblGrid>
              <w:gridCol w:w="308"/>
              <w:gridCol w:w="2255"/>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homemade leverage.</w:t>
                  </w:r>
                </w:p>
              </w:tc>
            </w:tr>
          </w:tbl>
          <w:p w:rsidR="00002232" w:rsidRDefault="00002232">
            <w:pPr>
              <w:keepNext/>
              <w:keepLines/>
              <w:rPr>
                <w:sz w:val="2"/>
              </w:rPr>
            </w:pPr>
          </w:p>
          <w:tbl>
            <w:tblPr>
              <w:tblW w:w="0" w:type="auto"/>
              <w:tblCellMar>
                <w:left w:w="0" w:type="dxa"/>
                <w:right w:w="0" w:type="dxa"/>
              </w:tblCellMar>
              <w:tblLook w:val="04A0"/>
            </w:tblPr>
            <w:tblGrid>
              <w:gridCol w:w="347"/>
              <w:gridCol w:w="2349"/>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homemade dividends.</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19-03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6.</w:t>
            </w:r>
          </w:p>
        </w:tc>
        <w:tc>
          <w:tcPr>
            <w:tcW w:w="4650" w:type="pct"/>
          </w:tcPr>
          <w:p w:rsidR="00002232" w:rsidRDefault="004B52A5">
            <w:pPr>
              <w:keepNext/>
              <w:keepLines/>
            </w:pPr>
            <w:r>
              <w:rPr>
                <w:rFonts w:ascii="Arial Unicode MS" w:eastAsia="Arial Unicode MS" w:hAnsi="Arial Unicode MS" w:cs="Arial Unicode MS"/>
                <w:color w:val="000000"/>
              </w:rPr>
              <w:t>The KatyDid Co. is paying a $1.25 per share dividend today. There are 120,000 shares outstanding with a par value of $1.00 per share. As a result of this dividend,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4764"/>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retained earnings will decrease by</w:t>
                  </w:r>
                  <w:r>
                    <w:rPr>
                      <w:rFonts w:ascii="Arial Unicode MS" w:eastAsia="Arial Unicode MS" w:hAnsi="Arial Unicode MS" w:cs="Arial Unicode MS"/>
                      <w:color w:val="000000"/>
                    </w:rPr>
                    <w:t xml:space="preserve"> $150,000.</w:t>
                  </w:r>
                </w:p>
              </w:tc>
            </w:tr>
          </w:tbl>
          <w:p w:rsidR="00002232" w:rsidRDefault="00002232">
            <w:pPr>
              <w:keepNext/>
              <w:keepLines/>
              <w:rPr>
                <w:sz w:val="2"/>
              </w:rPr>
            </w:pPr>
          </w:p>
          <w:tbl>
            <w:tblPr>
              <w:tblW w:w="0" w:type="auto"/>
              <w:tblCellMar>
                <w:left w:w="0" w:type="dxa"/>
                <w:right w:w="0" w:type="dxa"/>
              </w:tblCellMar>
              <w:tblLook w:val="04A0"/>
            </w:tblPr>
            <w:tblGrid>
              <w:gridCol w:w="308"/>
              <w:gridCol w:w="4764"/>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retained earnings will decrease by $120,000.</w:t>
                  </w:r>
                </w:p>
              </w:tc>
            </w:tr>
          </w:tbl>
          <w:p w:rsidR="00002232" w:rsidRDefault="00002232">
            <w:pPr>
              <w:keepNext/>
              <w:keepLines/>
              <w:rPr>
                <w:sz w:val="2"/>
              </w:rPr>
            </w:pPr>
          </w:p>
          <w:tbl>
            <w:tblPr>
              <w:tblW w:w="0" w:type="auto"/>
              <w:tblCellMar>
                <w:left w:w="0" w:type="dxa"/>
                <w:right w:w="0" w:type="dxa"/>
              </w:tblCellMar>
              <w:tblLook w:val="04A0"/>
            </w:tblPr>
            <w:tblGrid>
              <w:gridCol w:w="308"/>
              <w:gridCol w:w="5363"/>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common stock account will decrease by $150,000.</w:t>
                  </w:r>
                </w:p>
              </w:tc>
            </w:tr>
          </w:tbl>
          <w:p w:rsidR="00002232" w:rsidRDefault="00002232">
            <w:pPr>
              <w:keepNext/>
              <w:keepLines/>
              <w:rPr>
                <w:sz w:val="2"/>
              </w:rPr>
            </w:pPr>
          </w:p>
          <w:tbl>
            <w:tblPr>
              <w:tblW w:w="0" w:type="auto"/>
              <w:tblCellMar>
                <w:left w:w="0" w:type="dxa"/>
                <w:right w:w="0" w:type="dxa"/>
              </w:tblCellMar>
              <w:tblLook w:val="04A0"/>
            </w:tblPr>
            <w:tblGrid>
              <w:gridCol w:w="308"/>
              <w:gridCol w:w="5363"/>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common stock account will decrease by $120,000.</w:t>
                  </w:r>
                </w:p>
              </w:tc>
            </w:tr>
          </w:tbl>
          <w:p w:rsidR="00002232" w:rsidRDefault="00002232">
            <w:pPr>
              <w:keepNext/>
              <w:keepLines/>
              <w:rPr>
                <w:sz w:val="2"/>
              </w:rPr>
            </w:pPr>
          </w:p>
          <w:tbl>
            <w:tblPr>
              <w:tblW w:w="0" w:type="auto"/>
              <w:tblCellMar>
                <w:left w:w="0" w:type="dxa"/>
                <w:right w:w="0" w:type="dxa"/>
              </w:tblCellMar>
              <w:tblLook w:val="04A0"/>
            </w:tblPr>
            <w:tblGrid>
              <w:gridCol w:w="308"/>
              <w:gridCol w:w="6898"/>
            </w:tblGrid>
            <w:tr w:rsidR="00002232">
              <w:tc>
                <w:tcPr>
                  <w:tcW w:w="308" w:type="dxa"/>
                </w:tcPr>
                <w:p w:rsidR="00002232" w:rsidRDefault="004B52A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capital in excess of par value account will decrease by $120,000.</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7.</w:t>
            </w:r>
          </w:p>
        </w:tc>
        <w:tc>
          <w:tcPr>
            <w:tcW w:w="4650" w:type="pct"/>
          </w:tcPr>
          <w:p w:rsidR="00002232" w:rsidRDefault="004B52A5">
            <w:pPr>
              <w:keepNext/>
              <w:keepLines/>
            </w:pPr>
            <w:r>
              <w:rPr>
                <w:rFonts w:ascii="Arial Unicode MS" w:eastAsia="Arial Unicode MS" w:hAnsi="Arial Unicode MS" w:cs="Arial Unicode MS"/>
                <w:color w:val="000000"/>
              </w:rPr>
              <w:t>Which of the following lists events in chronological order from earliest to latest?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536"/>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Date of Record, Declaration Date, Ex-Dividend Date</w:t>
                  </w:r>
                </w:p>
              </w:tc>
            </w:tr>
          </w:tbl>
          <w:p w:rsidR="00002232" w:rsidRDefault="00002232">
            <w:pPr>
              <w:keepNext/>
              <w:keepLines/>
              <w:rPr>
                <w:sz w:val="2"/>
              </w:rPr>
            </w:pPr>
          </w:p>
          <w:tbl>
            <w:tblPr>
              <w:tblW w:w="0" w:type="auto"/>
              <w:tblCellMar>
                <w:left w:w="0" w:type="dxa"/>
                <w:right w:w="0" w:type="dxa"/>
              </w:tblCellMar>
              <w:tblLook w:val="04A0"/>
            </w:tblPr>
            <w:tblGrid>
              <w:gridCol w:w="308"/>
              <w:gridCol w:w="5536"/>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Date of Record, Ex-Dividend Date, </w:t>
                  </w:r>
                  <w:r>
                    <w:rPr>
                      <w:rFonts w:ascii="Arial Unicode MS" w:eastAsia="Arial Unicode MS" w:hAnsi="Arial Unicode MS" w:cs="Arial Unicode MS"/>
                      <w:color w:val="000000"/>
                    </w:rPr>
                    <w:t>Declaration Date</w:t>
                  </w:r>
                </w:p>
              </w:tc>
            </w:tr>
          </w:tbl>
          <w:p w:rsidR="00002232" w:rsidRDefault="00002232">
            <w:pPr>
              <w:keepNext/>
              <w:keepLines/>
              <w:rPr>
                <w:sz w:val="2"/>
              </w:rPr>
            </w:pPr>
          </w:p>
          <w:tbl>
            <w:tblPr>
              <w:tblW w:w="0" w:type="auto"/>
              <w:tblCellMar>
                <w:left w:w="0" w:type="dxa"/>
                <w:right w:w="0" w:type="dxa"/>
              </w:tblCellMar>
              <w:tblLook w:val="04A0"/>
            </w:tblPr>
            <w:tblGrid>
              <w:gridCol w:w="308"/>
              <w:gridCol w:w="5536"/>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Declaration Date, Date of Record, Ex-Dividend Date</w:t>
                  </w:r>
                </w:p>
              </w:tc>
            </w:tr>
          </w:tbl>
          <w:p w:rsidR="00002232" w:rsidRDefault="00002232">
            <w:pPr>
              <w:keepNext/>
              <w:keepLines/>
              <w:rPr>
                <w:sz w:val="2"/>
              </w:rPr>
            </w:pPr>
          </w:p>
          <w:tbl>
            <w:tblPr>
              <w:tblW w:w="0" w:type="auto"/>
              <w:tblCellMar>
                <w:left w:w="0" w:type="dxa"/>
                <w:right w:w="0" w:type="dxa"/>
              </w:tblCellMar>
              <w:tblLook w:val="04A0"/>
            </w:tblPr>
            <w:tblGrid>
              <w:gridCol w:w="347"/>
              <w:gridCol w:w="5536"/>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Declaration Date, Ex-Dividend Date, Date of Record</w:t>
                  </w:r>
                </w:p>
              </w:tc>
            </w:tr>
          </w:tbl>
          <w:p w:rsidR="00002232" w:rsidRDefault="00002232">
            <w:pPr>
              <w:keepNext/>
              <w:keepLines/>
              <w:rPr>
                <w:sz w:val="2"/>
              </w:rPr>
            </w:pPr>
          </w:p>
          <w:tbl>
            <w:tblPr>
              <w:tblW w:w="0" w:type="auto"/>
              <w:tblCellMar>
                <w:left w:w="0" w:type="dxa"/>
                <w:right w:w="0" w:type="dxa"/>
              </w:tblCellMar>
              <w:tblLook w:val="04A0"/>
            </w:tblPr>
            <w:tblGrid>
              <w:gridCol w:w="308"/>
              <w:gridCol w:w="5536"/>
            </w:tblGrid>
            <w:tr w:rsidR="00002232">
              <w:tc>
                <w:tcPr>
                  <w:tcW w:w="308" w:type="dxa"/>
                </w:tcPr>
                <w:p w:rsidR="00002232" w:rsidRDefault="004B52A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Ex-Dividend Date, Date of Record, Declaration Date</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8.</w:t>
            </w:r>
          </w:p>
        </w:tc>
        <w:tc>
          <w:tcPr>
            <w:tcW w:w="4650" w:type="pct"/>
          </w:tcPr>
          <w:p w:rsidR="00002232" w:rsidRDefault="004B52A5">
            <w:pPr>
              <w:keepNext/>
              <w:keepLines/>
            </w:pPr>
            <w:r>
              <w:rPr>
                <w:rFonts w:ascii="Arial Unicode MS" w:eastAsia="Arial Unicode MS" w:hAnsi="Arial Unicode MS" w:cs="Arial Unicode MS"/>
                <w:color w:val="000000"/>
              </w:rPr>
              <w:t>In an efficient market, ignoring taxes and time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price of stock should decrease by the amount of the dividend immediately on declaration date.</w:t>
                  </w:r>
                </w:p>
              </w:tc>
            </w:tr>
          </w:tbl>
          <w:p w:rsidR="00002232" w:rsidRDefault="00002232">
            <w:pPr>
              <w:keepNext/>
              <w:keepLines/>
              <w:rPr>
                <w:sz w:val="2"/>
              </w:rPr>
            </w:pPr>
          </w:p>
          <w:tbl>
            <w:tblPr>
              <w:tblW w:w="0" w:type="auto"/>
              <w:tblCellMar>
                <w:left w:w="0" w:type="dxa"/>
                <w:right w:w="0" w:type="dxa"/>
              </w:tblCellMar>
              <w:tblLook w:val="04A0"/>
            </w:tblPr>
            <w:tblGrid>
              <w:gridCol w:w="334"/>
              <w:gridCol w:w="9710"/>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the price of stock should decrease by the amount of the dividend immediately on </w:t>
                  </w:r>
                  <w:r>
                    <w:rPr>
                      <w:rFonts w:ascii="Arial Unicode MS" w:eastAsia="Arial Unicode MS" w:hAnsi="Arial Unicode MS" w:cs="Arial Unicode MS"/>
                      <w:color w:val="000000"/>
                    </w:rPr>
                    <w:t>ex-dividend date.</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price of stock should increase by the amount of the dividend immediately on declaration date.</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price of stock should increase by the amount of the dividend immediately on ex-dividend date.</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w:t>
            </w:r>
            <w:r>
              <w:rPr>
                <w:rFonts w:ascii="Arial Unicode MS" w:eastAsia="Arial Unicode MS" w:hAnsi="Arial Unicode MS" w:cs="Arial Unicode MS"/>
                <w:i/>
                <w:color w:val="000000"/>
                <w:sz w:val="16"/>
              </w:rPr>
              <w:t xml:space="preserve"> Objective: 19-02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9.</w:t>
            </w:r>
          </w:p>
        </w:tc>
        <w:tc>
          <w:tcPr>
            <w:tcW w:w="4650" w:type="pct"/>
          </w:tcPr>
          <w:p w:rsidR="00002232" w:rsidRDefault="004B52A5">
            <w:pPr>
              <w:keepNext/>
              <w:keepLines/>
            </w:pPr>
            <w:r>
              <w:rPr>
                <w:rFonts w:ascii="Arial Unicode MS" w:eastAsia="Arial Unicode MS" w:hAnsi="Arial Unicode MS" w:cs="Arial Unicode MS"/>
                <w:color w:val="000000"/>
              </w:rPr>
              <w:t>The important relationship between the ex-dividend date and the record date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750"/>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it determines the timing of when the payment is made.</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record date occurs before ex-dividend date allowing you to</w:t>
                  </w:r>
                  <w:r>
                    <w:rPr>
                      <w:rFonts w:ascii="Arial Unicode MS" w:eastAsia="Arial Unicode MS" w:hAnsi="Arial Unicode MS" w:cs="Arial Unicode MS"/>
                      <w:color w:val="000000"/>
                    </w:rPr>
                    <w:t xml:space="preserve"> sell your stock and still get the dividend payment.</w:t>
                  </w:r>
                </w:p>
              </w:tc>
            </w:tr>
          </w:tbl>
          <w:p w:rsidR="00002232" w:rsidRDefault="00002232">
            <w:pPr>
              <w:keepNext/>
              <w:keepLines/>
              <w:rPr>
                <w:sz w:val="2"/>
              </w:rPr>
            </w:pPr>
          </w:p>
          <w:tbl>
            <w:tblPr>
              <w:tblW w:w="0" w:type="auto"/>
              <w:tblCellMar>
                <w:left w:w="0" w:type="dxa"/>
                <w:right w:w="0" w:type="dxa"/>
              </w:tblCellMar>
              <w:tblLook w:val="04A0"/>
            </w:tblPr>
            <w:tblGrid>
              <w:gridCol w:w="347"/>
              <w:gridCol w:w="9697"/>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ex-dividend date occurs two business days before the date of record, if you purchase the stock before this date you are entitled to the dividend.</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if you hold your stock past the record </w:t>
                  </w:r>
                  <w:r>
                    <w:rPr>
                      <w:rFonts w:ascii="Arial Unicode MS" w:eastAsia="Arial Unicode MS" w:hAnsi="Arial Unicode MS" w:cs="Arial Unicode MS"/>
                      <w:color w:val="000000"/>
                    </w:rPr>
                    <w:t>date and do not sell before the ex-dividend date then you will be taxed at the capital gain rate.</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10.</w:t>
            </w:r>
          </w:p>
        </w:tc>
        <w:tc>
          <w:tcPr>
            <w:tcW w:w="4650" w:type="pct"/>
          </w:tcPr>
          <w:p w:rsidR="00002232" w:rsidRDefault="004B52A5">
            <w:pPr>
              <w:keepNext/>
              <w:keepLines/>
            </w:pPr>
            <w:r>
              <w:rPr>
                <w:rFonts w:ascii="Arial Unicode MS" w:eastAsia="Arial Unicode MS" w:hAnsi="Arial Unicode MS" w:cs="Arial Unicode MS"/>
                <w:color w:val="000000"/>
              </w:rPr>
              <w:t>Your company has announced a dividend of $2.50 per share. You and the rest of the</w:t>
            </w:r>
            <w:r>
              <w:rPr>
                <w:rFonts w:ascii="Arial Unicode MS" w:eastAsia="Arial Unicode MS" w:hAnsi="Arial Unicode MS" w:cs="Arial Unicode MS"/>
                <w:color w:val="000000"/>
              </w:rPr>
              <w:t xml:space="preserve"> marginal investors are in the 35% tax bracket. What should happen to the stock price?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672"/>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price of stock should decrease by $1.625 immediately after the date of record.</w:t>
                  </w:r>
                </w:p>
              </w:tc>
            </w:tr>
          </w:tbl>
          <w:p w:rsidR="00002232" w:rsidRDefault="00002232">
            <w:pPr>
              <w:keepNext/>
              <w:keepLines/>
              <w:rPr>
                <w:sz w:val="2"/>
              </w:rPr>
            </w:pPr>
          </w:p>
          <w:tbl>
            <w:tblPr>
              <w:tblW w:w="0" w:type="auto"/>
              <w:tblCellMar>
                <w:left w:w="0" w:type="dxa"/>
                <w:right w:w="0" w:type="dxa"/>
              </w:tblCellMar>
              <w:tblLook w:val="04A0"/>
            </w:tblPr>
            <w:tblGrid>
              <w:gridCol w:w="334"/>
              <w:gridCol w:w="8952"/>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the price of stock should decrease by $1.625 immediately after the </w:t>
                  </w:r>
                  <w:r>
                    <w:rPr>
                      <w:rFonts w:ascii="Arial Unicode MS" w:eastAsia="Arial Unicode MS" w:hAnsi="Arial Unicode MS" w:cs="Arial Unicode MS"/>
                      <w:color w:val="000000"/>
                    </w:rPr>
                    <w:t>ex-dividend date.</w:t>
                  </w:r>
                </w:p>
              </w:tc>
            </w:tr>
          </w:tbl>
          <w:p w:rsidR="00002232" w:rsidRDefault="00002232">
            <w:pPr>
              <w:keepNext/>
              <w:keepLines/>
              <w:rPr>
                <w:sz w:val="2"/>
              </w:rPr>
            </w:pPr>
          </w:p>
          <w:tbl>
            <w:tblPr>
              <w:tblW w:w="0" w:type="auto"/>
              <w:tblCellMar>
                <w:left w:w="0" w:type="dxa"/>
                <w:right w:w="0" w:type="dxa"/>
              </w:tblCellMar>
              <w:tblLook w:val="04A0"/>
            </w:tblPr>
            <w:tblGrid>
              <w:gridCol w:w="308"/>
              <w:gridCol w:w="8539"/>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price of stock should decrease by $3.85 immediately after the date of record.</w:t>
                  </w:r>
                </w:p>
              </w:tc>
            </w:tr>
          </w:tbl>
          <w:p w:rsidR="00002232" w:rsidRDefault="00002232">
            <w:pPr>
              <w:keepNext/>
              <w:keepLines/>
              <w:rPr>
                <w:sz w:val="2"/>
              </w:rPr>
            </w:pPr>
          </w:p>
          <w:tbl>
            <w:tblPr>
              <w:tblW w:w="0" w:type="auto"/>
              <w:tblCellMar>
                <w:left w:w="0" w:type="dxa"/>
                <w:right w:w="0" w:type="dxa"/>
              </w:tblCellMar>
              <w:tblLook w:val="04A0"/>
            </w:tblPr>
            <w:tblGrid>
              <w:gridCol w:w="308"/>
              <w:gridCol w:w="8819"/>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price of stock should decrease by $3.85 immediately after the ex-dividend date.</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19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11.</w:t>
            </w:r>
          </w:p>
        </w:tc>
        <w:tc>
          <w:tcPr>
            <w:tcW w:w="4650" w:type="pct"/>
          </w:tcPr>
          <w:p w:rsidR="00002232" w:rsidRDefault="004B52A5">
            <w:pPr>
              <w:keepNext/>
              <w:keepLines/>
            </w:pPr>
            <w:r>
              <w:rPr>
                <w:rFonts w:ascii="Arial Unicode MS" w:eastAsia="Arial Unicode MS" w:hAnsi="Arial Unicode MS" w:cs="Arial Unicode MS"/>
                <w:color w:val="000000"/>
              </w:rPr>
              <w:t>On the date of record the stock price drop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510"/>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 full adjustment for the dividend payment.</w:t>
                  </w:r>
                </w:p>
              </w:tc>
            </w:tr>
          </w:tbl>
          <w:p w:rsidR="00002232" w:rsidRDefault="00002232">
            <w:pPr>
              <w:keepNext/>
              <w:keepLines/>
              <w:rPr>
                <w:sz w:val="2"/>
              </w:rPr>
            </w:pPr>
          </w:p>
          <w:tbl>
            <w:tblPr>
              <w:tblW w:w="0" w:type="auto"/>
              <w:tblCellMar>
                <w:left w:w="0" w:type="dxa"/>
                <w:right w:w="0" w:type="dxa"/>
              </w:tblCellMar>
              <w:tblLook w:val="04A0"/>
            </w:tblPr>
            <w:tblGrid>
              <w:gridCol w:w="308"/>
              <w:gridCol w:w="7538"/>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 partial adjustment for the dividend payment because of the tax effect.</w:t>
                  </w:r>
                </w:p>
              </w:tc>
            </w:tr>
          </w:tbl>
          <w:p w:rsidR="00002232" w:rsidRDefault="00002232">
            <w:pPr>
              <w:keepNext/>
              <w:keepLines/>
              <w:rPr>
                <w:sz w:val="2"/>
              </w:rPr>
            </w:pPr>
          </w:p>
          <w:tbl>
            <w:tblPr>
              <w:tblW w:w="0" w:type="auto"/>
              <w:tblCellMar>
                <w:left w:w="0" w:type="dxa"/>
                <w:right w:w="0" w:type="dxa"/>
              </w:tblCellMar>
              <w:tblLook w:val="04A0"/>
            </w:tblPr>
            <w:tblGrid>
              <w:gridCol w:w="308"/>
              <w:gridCol w:w="4991"/>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zero because it happened on ex-dividend date.</w:t>
                  </w:r>
                </w:p>
              </w:tc>
            </w:tr>
          </w:tbl>
          <w:p w:rsidR="00002232" w:rsidRDefault="00002232">
            <w:pPr>
              <w:keepNext/>
              <w:keepLines/>
              <w:rPr>
                <w:sz w:val="2"/>
              </w:rPr>
            </w:pPr>
          </w:p>
          <w:tbl>
            <w:tblPr>
              <w:tblW w:w="0" w:type="auto"/>
              <w:tblCellMar>
                <w:left w:w="0" w:type="dxa"/>
                <w:right w:w="0" w:type="dxa"/>
              </w:tblCellMar>
              <w:tblLook w:val="04A0"/>
            </w:tblPr>
            <w:tblGrid>
              <w:gridCol w:w="347"/>
              <w:gridCol w:w="4537"/>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zero because it happens on payment date.</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12.</w:t>
            </w:r>
          </w:p>
        </w:tc>
        <w:tc>
          <w:tcPr>
            <w:tcW w:w="4650" w:type="pct"/>
          </w:tcPr>
          <w:p w:rsidR="00002232" w:rsidRDefault="004B52A5">
            <w:pPr>
              <w:keepNext/>
              <w:keepLines/>
            </w:pPr>
            <w:r>
              <w:rPr>
                <w:rFonts w:ascii="Arial Unicode MS" w:eastAsia="Arial Unicode MS" w:hAnsi="Arial Unicode MS" w:cs="Arial Unicode MS"/>
                <w:color w:val="000000"/>
              </w:rPr>
              <w:t xml:space="preserve">A firm with a 1,000 stockholders plans to terminate operations at the end of two years. Investors are certain that the firm will </w:t>
            </w:r>
            <w:r>
              <w:rPr>
                <w:rFonts w:ascii="Arial Unicode MS" w:eastAsia="Arial Unicode MS" w:hAnsi="Arial Unicode MS" w:cs="Arial Unicode MS"/>
                <w:color w:val="000000"/>
              </w:rPr>
              <w:t>generate cash flows of $1,000 at the end of the first year and $50,000 at the end of the second year. The risk-free rate is 10%. Which of the following is true, ignoring transaction costs and taxes?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present value of these payments is $42,231 if</w:t>
                  </w:r>
                  <w:r>
                    <w:rPr>
                      <w:rFonts w:ascii="Arial Unicode MS" w:eastAsia="Arial Unicode MS" w:hAnsi="Arial Unicode MS" w:cs="Arial Unicode MS"/>
                      <w:color w:val="000000"/>
                    </w:rPr>
                    <w:t xml:space="preserve"> payments of $1,000 and $50,000 are made. This present value will decrease if the firm borrows to increase payment at the end of the first year.</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The present value of these payments is $42,231 if payments of $1,000 and $50,000 are made. This present </w:t>
                  </w:r>
                  <w:r>
                    <w:rPr>
                      <w:rFonts w:ascii="Arial Unicode MS" w:eastAsia="Arial Unicode MS" w:hAnsi="Arial Unicode MS" w:cs="Arial Unicode MS"/>
                      <w:color w:val="000000"/>
                    </w:rPr>
                    <w:t>value will increase if the firm borrows to increase payment at the end of the first year.</w:t>
                  </w:r>
                </w:p>
              </w:tc>
            </w:tr>
          </w:tbl>
          <w:p w:rsidR="00002232" w:rsidRDefault="00002232">
            <w:pPr>
              <w:keepNext/>
              <w:keepLines/>
              <w:rPr>
                <w:sz w:val="2"/>
              </w:rPr>
            </w:pPr>
          </w:p>
          <w:tbl>
            <w:tblPr>
              <w:tblW w:w="0" w:type="auto"/>
              <w:tblCellMar>
                <w:left w:w="0" w:type="dxa"/>
                <w:right w:w="0" w:type="dxa"/>
              </w:tblCellMar>
              <w:tblLook w:val="04A0"/>
            </w:tblPr>
            <w:tblGrid>
              <w:gridCol w:w="347"/>
              <w:gridCol w:w="9697"/>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present value of these payments is $42,231 if payments of $1,000 and $50,000 are made. This present value will remain the same if the firm borrows to increa</w:t>
                  </w:r>
                  <w:r>
                    <w:rPr>
                      <w:rFonts w:ascii="Arial Unicode MS" w:eastAsia="Arial Unicode MS" w:hAnsi="Arial Unicode MS" w:cs="Arial Unicode MS"/>
                      <w:color w:val="000000"/>
                    </w:rPr>
                    <w:t>se payment at the end of the first year.</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present value of these payments is less than $42,231 if payments of $1,000 and $50,000 are made. This present value will change if the firm borrows to increase payment at the end of the first year. The dir</w:t>
                  </w:r>
                  <w:r>
                    <w:rPr>
                      <w:rFonts w:ascii="Arial Unicode MS" w:eastAsia="Arial Unicode MS" w:hAnsi="Arial Unicode MS" w:cs="Arial Unicode MS"/>
                      <w:color w:val="000000"/>
                    </w:rPr>
                    <w:t>ection of the change will depend on the type of investors that currently hold stock.</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There is no way to calculate present value without being given the proper discount rate for the firm. The present value would change if the firm borrows to increase </w:t>
                  </w:r>
                  <w:r>
                    <w:rPr>
                      <w:rFonts w:ascii="Arial Unicode MS" w:eastAsia="Arial Unicode MS" w:hAnsi="Arial Unicode MS" w:cs="Arial Unicode MS"/>
                      <w:color w:val="000000"/>
                    </w:rPr>
                    <w:t>payments at the end of year one.</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13.</w:t>
            </w:r>
          </w:p>
        </w:tc>
        <w:tc>
          <w:tcPr>
            <w:tcW w:w="4650" w:type="pct"/>
          </w:tcPr>
          <w:p w:rsidR="00002232" w:rsidRDefault="004B52A5">
            <w:pPr>
              <w:keepNext/>
              <w:keepLines/>
            </w:pPr>
            <w:r>
              <w:rPr>
                <w:rFonts w:ascii="Arial Unicode MS" w:eastAsia="Arial Unicode MS" w:hAnsi="Arial Unicode MS" w:cs="Arial Unicode MS"/>
                <w:color w:val="000000"/>
              </w:rPr>
              <w:t>Which one of the following is an argument in favor of a low dividend policy?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231"/>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the tax on capital gains is deferred until the gain is </w:t>
                  </w:r>
                  <w:r>
                    <w:rPr>
                      <w:rFonts w:ascii="Arial Unicode MS" w:eastAsia="Arial Unicode MS" w:hAnsi="Arial Unicode MS" w:cs="Arial Unicode MS"/>
                      <w:color w:val="000000"/>
                    </w:rPr>
                    <w:t>realized</w:t>
                  </w:r>
                </w:p>
              </w:tc>
            </w:tr>
          </w:tbl>
          <w:p w:rsidR="00002232" w:rsidRDefault="00002232">
            <w:pPr>
              <w:keepNext/>
              <w:keepLines/>
              <w:rPr>
                <w:sz w:val="2"/>
              </w:rPr>
            </w:pPr>
          </w:p>
          <w:tbl>
            <w:tblPr>
              <w:tblW w:w="0" w:type="auto"/>
              <w:tblCellMar>
                <w:left w:w="0" w:type="dxa"/>
                <w:right w:w="0" w:type="dxa"/>
              </w:tblCellMar>
              <w:tblLook w:val="04A0"/>
            </w:tblPr>
            <w:tblGrid>
              <w:gridCol w:w="308"/>
              <w:gridCol w:w="7404"/>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few, if any, positive net present value projects are available to the firm</w:t>
                  </w:r>
                </w:p>
              </w:tc>
            </w:tr>
          </w:tbl>
          <w:p w:rsidR="00002232" w:rsidRDefault="00002232">
            <w:pPr>
              <w:keepNext/>
              <w:keepLines/>
              <w:rPr>
                <w:sz w:val="2"/>
              </w:rPr>
            </w:pPr>
          </w:p>
          <w:tbl>
            <w:tblPr>
              <w:tblW w:w="0" w:type="auto"/>
              <w:tblCellMar>
                <w:left w:w="0" w:type="dxa"/>
                <w:right w:w="0" w:type="dxa"/>
              </w:tblCellMar>
              <w:tblLook w:val="04A0"/>
            </w:tblPr>
            <w:tblGrid>
              <w:gridCol w:w="308"/>
              <w:gridCol w:w="6658"/>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 preponderance of stockholders have minimal taxable income</w:t>
                  </w:r>
                </w:p>
              </w:tc>
            </w:tr>
          </w:tbl>
          <w:p w:rsidR="00002232" w:rsidRDefault="00002232">
            <w:pPr>
              <w:keepNext/>
              <w:keepLines/>
              <w:rPr>
                <w:sz w:val="2"/>
              </w:rPr>
            </w:pPr>
          </w:p>
          <w:tbl>
            <w:tblPr>
              <w:tblW w:w="0" w:type="auto"/>
              <w:tblCellMar>
                <w:left w:w="0" w:type="dxa"/>
                <w:right w:w="0" w:type="dxa"/>
              </w:tblCellMar>
              <w:tblLook w:val="04A0"/>
            </w:tblPr>
            <w:tblGrid>
              <w:gridCol w:w="308"/>
              <w:gridCol w:w="4816"/>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corporate tax rates exceed personal tax rates</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19-07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14.</w:t>
            </w:r>
          </w:p>
        </w:tc>
        <w:tc>
          <w:tcPr>
            <w:tcW w:w="4650" w:type="pct"/>
          </w:tcPr>
          <w:p w:rsidR="00002232" w:rsidRDefault="004B52A5">
            <w:pPr>
              <w:keepNext/>
              <w:keepLines/>
            </w:pPr>
            <w:r>
              <w:rPr>
                <w:rFonts w:ascii="Arial Unicode MS" w:eastAsia="Arial Unicode MS" w:hAnsi="Arial Unicode MS" w:cs="Arial Unicode MS"/>
                <w:color w:val="000000"/>
              </w:rPr>
              <w:t>If you have a choice of receiving a cash payment of $5 today: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138"/>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you are indifferent to receiving $5.07 next year if your opportunity cost is 7%.</w:t>
                  </w:r>
                </w:p>
              </w:tc>
            </w:tr>
          </w:tbl>
          <w:p w:rsidR="00002232" w:rsidRDefault="00002232">
            <w:pPr>
              <w:keepNext/>
              <w:keepLines/>
              <w:rPr>
                <w:sz w:val="2"/>
              </w:rPr>
            </w:pPr>
          </w:p>
          <w:tbl>
            <w:tblPr>
              <w:tblW w:w="0" w:type="auto"/>
              <w:tblCellMar>
                <w:left w:w="0" w:type="dxa"/>
                <w:right w:w="0" w:type="dxa"/>
              </w:tblCellMar>
              <w:tblLook w:val="04A0"/>
            </w:tblPr>
            <w:tblGrid>
              <w:gridCol w:w="308"/>
              <w:gridCol w:w="8138"/>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you are indifferent to receiving $5.00 next year if your opport</w:t>
                  </w:r>
                  <w:r>
                    <w:rPr>
                      <w:rFonts w:ascii="Arial Unicode MS" w:eastAsia="Arial Unicode MS" w:hAnsi="Arial Unicode MS" w:cs="Arial Unicode MS"/>
                      <w:color w:val="000000"/>
                    </w:rPr>
                    <w:t>unity cost is 7%.</w:t>
                  </w:r>
                </w:p>
              </w:tc>
            </w:tr>
          </w:tbl>
          <w:p w:rsidR="00002232" w:rsidRDefault="00002232">
            <w:pPr>
              <w:keepNext/>
              <w:keepLines/>
              <w:rPr>
                <w:sz w:val="2"/>
              </w:rPr>
            </w:pPr>
          </w:p>
          <w:tbl>
            <w:tblPr>
              <w:tblW w:w="0" w:type="auto"/>
              <w:tblCellMar>
                <w:left w:w="0" w:type="dxa"/>
                <w:right w:w="0" w:type="dxa"/>
              </w:tblCellMar>
              <w:tblLook w:val="04A0"/>
            </w:tblPr>
            <w:tblGrid>
              <w:gridCol w:w="308"/>
              <w:gridCol w:w="8272"/>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you are indifferent to receiving $5.35 next year if your opportunity cost is 10%.</w:t>
                  </w:r>
                </w:p>
              </w:tc>
            </w:tr>
          </w:tbl>
          <w:p w:rsidR="00002232" w:rsidRDefault="00002232">
            <w:pPr>
              <w:keepNext/>
              <w:keepLines/>
              <w:rPr>
                <w:sz w:val="2"/>
              </w:rPr>
            </w:pPr>
          </w:p>
          <w:tbl>
            <w:tblPr>
              <w:tblW w:w="0" w:type="auto"/>
              <w:tblCellMar>
                <w:left w:w="0" w:type="dxa"/>
                <w:right w:w="0" w:type="dxa"/>
              </w:tblCellMar>
              <w:tblLook w:val="04A0"/>
            </w:tblPr>
            <w:tblGrid>
              <w:gridCol w:w="347"/>
              <w:gridCol w:w="8138"/>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you are indifferent to receiving $5.35 next year if your opportunity cost is 7%.</w:t>
                  </w:r>
                </w:p>
              </w:tc>
            </w:tr>
          </w:tbl>
          <w:p w:rsidR="00002232" w:rsidRDefault="00002232">
            <w:pPr>
              <w:keepNext/>
              <w:keepLines/>
              <w:rPr>
                <w:sz w:val="2"/>
              </w:rPr>
            </w:pPr>
          </w:p>
          <w:tbl>
            <w:tblPr>
              <w:tblW w:w="0" w:type="auto"/>
              <w:tblCellMar>
                <w:left w:w="0" w:type="dxa"/>
                <w:right w:w="0" w:type="dxa"/>
              </w:tblCellMar>
              <w:tblLook w:val="04A0"/>
            </w:tblPr>
            <w:tblGrid>
              <w:gridCol w:w="308"/>
              <w:gridCol w:w="8272"/>
            </w:tblGrid>
            <w:tr w:rsidR="00002232">
              <w:tc>
                <w:tcPr>
                  <w:tcW w:w="308" w:type="dxa"/>
                </w:tcPr>
                <w:p w:rsidR="00002232" w:rsidRDefault="004B52A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you are indifferent to receiving $5.10 next year if your </w:t>
                  </w:r>
                  <w:r>
                    <w:rPr>
                      <w:rFonts w:ascii="Arial Unicode MS" w:eastAsia="Arial Unicode MS" w:hAnsi="Arial Unicode MS" w:cs="Arial Unicode MS"/>
                      <w:color w:val="000000"/>
                    </w:rPr>
                    <w:t>opportunity cost is 10%.</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15.</w:t>
            </w:r>
          </w:p>
        </w:tc>
        <w:tc>
          <w:tcPr>
            <w:tcW w:w="4650" w:type="pct"/>
          </w:tcPr>
          <w:p w:rsidR="00002232" w:rsidRDefault="004B52A5">
            <w:pPr>
              <w:keepNext/>
              <w:keepLines/>
            </w:pPr>
            <w:r>
              <w:rPr>
                <w:rFonts w:ascii="Arial Unicode MS" w:eastAsia="Arial Unicode MS" w:hAnsi="Arial Unicode MS" w:cs="Arial Unicode MS"/>
                <w:color w:val="000000"/>
              </w:rPr>
              <w:t>Two important elements of the dividend policy irrelevance proposition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152"/>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all investors have homogeneous dividend needs and time horizons.</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dividends are paid even if a positive NPV opportunity exists and investors can re-arrange their own dividend streams.</w:t>
                  </w:r>
                </w:p>
              </w:tc>
            </w:tr>
          </w:tbl>
          <w:p w:rsidR="00002232" w:rsidRDefault="00002232">
            <w:pPr>
              <w:keepNext/>
              <w:keepLines/>
              <w:rPr>
                <w:sz w:val="2"/>
              </w:rPr>
            </w:pPr>
          </w:p>
          <w:tbl>
            <w:tblPr>
              <w:tblW w:w="0" w:type="auto"/>
              <w:tblCellMar>
                <w:left w:w="0" w:type="dxa"/>
                <w:right w:w="0" w:type="dxa"/>
              </w:tblCellMar>
              <w:tblLook w:val="04A0"/>
            </w:tblPr>
            <w:tblGrid>
              <w:gridCol w:w="347"/>
              <w:gridCol w:w="9697"/>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investors can re-arrange their own dividend streams and the investment policy is set and unaltered by the change in dividend policy</w:t>
                  </w:r>
                  <w:r>
                    <w:rPr>
                      <w:rFonts w:ascii="Arial Unicode MS" w:eastAsia="Arial Unicode MS" w:hAnsi="Arial Unicode MS" w:cs="Arial Unicode MS"/>
                      <w:color w:val="000000"/>
                    </w:rPr>
                    <w:t>.</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all investors have homogeneous dividend needs and dividends are paid even if a positive NPV opportunity exists.</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investors can re-arrange their own dividend streams and the source of financing must be debt.</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19-03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16.</w:t>
            </w:r>
          </w:p>
        </w:tc>
        <w:tc>
          <w:tcPr>
            <w:tcW w:w="4650" w:type="pct"/>
          </w:tcPr>
          <w:p w:rsidR="00002232" w:rsidRDefault="004B52A5">
            <w:pPr>
              <w:keepNext/>
              <w:keepLines/>
            </w:pPr>
            <w:r>
              <w:rPr>
                <w:rFonts w:ascii="Arial Unicode MS" w:eastAsia="Arial Unicode MS" w:hAnsi="Arial Unicode MS" w:cs="Arial Unicode MS"/>
                <w:color w:val="000000"/>
              </w:rPr>
              <w:t>A firm plans to pay dividends of $12.50 at time 0 and $14 at time 1. Ignoring transaction costs and assuming that the investor can earn 8% on investments, which statement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An investor can spend</w:t>
                  </w:r>
                  <w:r>
                    <w:rPr>
                      <w:rFonts w:ascii="Arial Unicode MS" w:eastAsia="Arial Unicode MS" w:hAnsi="Arial Unicode MS" w:cs="Arial Unicode MS"/>
                      <w:color w:val="000000"/>
                    </w:rPr>
                    <w:t xml:space="preserve"> up to $25.46 from dividends at time 0, and without decreasing the present value of all dividends received.</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An investor can spend up to $27.50 from dividends at time 0, and without decreasing the present value of all dividends received.</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An inve</w:t>
                  </w:r>
                  <w:r>
                    <w:rPr>
                      <w:rFonts w:ascii="Arial Unicode MS" w:eastAsia="Arial Unicode MS" w:hAnsi="Arial Unicode MS" w:cs="Arial Unicode MS"/>
                      <w:color w:val="000000"/>
                    </w:rPr>
                    <w:t>stor can spend up to $25.46 from dividends at time 0, but will decrease the present value of all dividends received.</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An investor can spend up to $27.50 from dividends at time 0, but will decrease the present value of all dividends received.</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17.</w:t>
            </w:r>
          </w:p>
        </w:tc>
        <w:tc>
          <w:tcPr>
            <w:tcW w:w="4650" w:type="pct"/>
          </w:tcPr>
          <w:p w:rsidR="00002232" w:rsidRDefault="004B52A5">
            <w:pPr>
              <w:keepNext/>
              <w:keepLines/>
            </w:pPr>
            <w:r>
              <w:rPr>
                <w:rFonts w:ascii="Arial Unicode MS" w:eastAsia="Arial Unicode MS" w:hAnsi="Arial Unicode MS" w:cs="Arial Unicode MS"/>
                <w:color w:val="000000"/>
              </w:rPr>
              <w:t>Homemade dividends are described by Modigliani and Miller to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457"/>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dividend one pays oneself to avoid risky stocks.</w:t>
                  </w:r>
                </w:p>
              </w:tc>
            </w:tr>
          </w:tbl>
          <w:p w:rsidR="00002232" w:rsidRDefault="00002232">
            <w:pPr>
              <w:keepNext/>
              <w:keepLines/>
              <w:rPr>
                <w:sz w:val="2"/>
              </w:rPr>
            </w:pPr>
          </w:p>
          <w:tbl>
            <w:tblPr>
              <w:tblW w:w="0" w:type="auto"/>
              <w:tblCellMar>
                <w:left w:w="0" w:type="dxa"/>
                <w:right w:w="0" w:type="dxa"/>
              </w:tblCellMar>
              <w:tblLook w:val="04A0"/>
            </w:tblPr>
            <w:tblGrid>
              <w:gridCol w:w="308"/>
              <w:gridCol w:w="7690"/>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the re-arrangement of the firm's dividend stream </w:t>
                  </w:r>
                  <w:r>
                    <w:rPr>
                      <w:rFonts w:ascii="Arial Unicode MS" w:eastAsia="Arial Unicode MS" w:hAnsi="Arial Unicode MS" w:cs="Arial Unicode MS"/>
                      <w:color w:val="000000"/>
                    </w:rPr>
                    <w:t>as management needs.</w:t>
                  </w:r>
                </w:p>
              </w:tc>
            </w:tr>
          </w:tbl>
          <w:p w:rsidR="00002232" w:rsidRDefault="00002232">
            <w:pPr>
              <w:keepNext/>
              <w:keepLines/>
              <w:rPr>
                <w:sz w:val="2"/>
              </w:rPr>
            </w:pPr>
          </w:p>
          <w:tbl>
            <w:tblPr>
              <w:tblW w:w="0" w:type="auto"/>
              <w:tblCellMar>
                <w:left w:w="0" w:type="dxa"/>
                <w:right w:w="0" w:type="dxa"/>
              </w:tblCellMar>
              <w:tblLook w:val="04A0"/>
            </w:tblPr>
            <w:tblGrid>
              <w:gridCol w:w="347"/>
              <w:gridCol w:w="9697"/>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re-arrangement of the firm's dividend stream by the investor in their holdings by buying or selling stock.</w:t>
                  </w:r>
                </w:p>
              </w:tc>
            </w:tr>
          </w:tbl>
          <w:p w:rsidR="00002232" w:rsidRDefault="00002232">
            <w:pPr>
              <w:keepNext/>
              <w:keepLines/>
              <w:rPr>
                <w:sz w:val="2"/>
              </w:rPr>
            </w:pPr>
          </w:p>
          <w:tbl>
            <w:tblPr>
              <w:tblW w:w="0" w:type="auto"/>
              <w:tblCellMar>
                <w:left w:w="0" w:type="dxa"/>
                <w:right w:w="0" w:type="dxa"/>
              </w:tblCellMar>
              <w:tblLook w:val="04A0"/>
            </w:tblPr>
            <w:tblGrid>
              <w:gridCol w:w="308"/>
              <w:gridCol w:w="4684"/>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present value of all dividends to be paid.</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w:t>
            </w:r>
            <w:r>
              <w:rPr>
                <w:rFonts w:ascii="Arial Unicode MS" w:eastAsia="Arial Unicode MS" w:hAnsi="Arial Unicode MS" w:cs="Arial Unicode MS"/>
                <w:i/>
                <w:color w:val="000000"/>
                <w:sz w:val="16"/>
              </w:rPr>
              <w:t xml:space="preserve">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18.</w:t>
            </w:r>
          </w:p>
        </w:tc>
        <w:tc>
          <w:tcPr>
            <w:tcW w:w="4650" w:type="pct"/>
          </w:tcPr>
          <w:p w:rsidR="00002232" w:rsidRDefault="004B52A5">
            <w:pPr>
              <w:keepNext/>
              <w:keepLines/>
            </w:pPr>
            <w:r>
              <w:rPr>
                <w:rFonts w:ascii="Arial Unicode MS" w:eastAsia="Arial Unicode MS" w:hAnsi="Arial Unicode MS" w:cs="Arial Unicode MS"/>
                <w:color w:val="000000"/>
              </w:rPr>
              <w:t>The dividend-irrelevance proposition of Miller and Modigliani depended on the following relationship between investment policy and dividend policy.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152"/>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level of investment does not influence or matter to the dividend decision.</w:t>
                  </w:r>
                </w:p>
              </w:tc>
            </w:tr>
          </w:tbl>
          <w:p w:rsidR="00002232" w:rsidRDefault="00002232">
            <w:pPr>
              <w:keepNext/>
              <w:keepLines/>
              <w:rPr>
                <w:sz w:val="2"/>
              </w:rPr>
            </w:pPr>
          </w:p>
          <w:tbl>
            <w:tblPr>
              <w:tblW w:w="0" w:type="auto"/>
              <w:tblCellMar>
                <w:left w:w="0" w:type="dxa"/>
                <w:right w:w="0" w:type="dxa"/>
              </w:tblCellMar>
              <w:tblLook w:val="04A0"/>
            </w:tblPr>
            <w:tblGrid>
              <w:gridCol w:w="308"/>
              <w:gridCol w:w="8112"/>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Once dividend policy is set the investment decision can be made as desired.</w:t>
                  </w:r>
                </w:p>
              </w:tc>
            </w:tr>
          </w:tbl>
          <w:p w:rsidR="00002232" w:rsidRDefault="00002232">
            <w:pPr>
              <w:keepNext/>
              <w:keepLines/>
              <w:rPr>
                <w:sz w:val="2"/>
              </w:rPr>
            </w:pPr>
          </w:p>
          <w:tbl>
            <w:tblPr>
              <w:tblW w:w="0" w:type="auto"/>
              <w:tblCellMar>
                <w:left w:w="0" w:type="dxa"/>
                <w:right w:w="0" w:type="dxa"/>
              </w:tblCellMar>
              <w:tblLook w:val="04A0"/>
            </w:tblPr>
            <w:tblGrid>
              <w:gridCol w:w="347"/>
              <w:gridCol w:w="9697"/>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investment policy is set before the dividend decision and not changed by dividend policy.</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Since dividend policy is irrelevant there is no relationship between inves</w:t>
                  </w:r>
                  <w:r>
                    <w:rPr>
                      <w:rFonts w:ascii="Arial Unicode MS" w:eastAsia="Arial Unicode MS" w:hAnsi="Arial Unicode MS" w:cs="Arial Unicode MS"/>
                      <w:color w:val="000000"/>
                    </w:rPr>
                    <w:t>tment policy and dividend policy.</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19.</w:t>
            </w:r>
          </w:p>
        </w:tc>
        <w:tc>
          <w:tcPr>
            <w:tcW w:w="4650" w:type="pct"/>
          </w:tcPr>
          <w:p w:rsidR="00002232" w:rsidRDefault="004B52A5">
            <w:pPr>
              <w:keepNext/>
              <w:keepLines/>
            </w:pPr>
            <w:r>
              <w:rPr>
                <w:rFonts w:ascii="Arial Unicode MS" w:eastAsia="Arial Unicode MS" w:hAnsi="Arial Unicode MS" w:cs="Arial Unicode MS"/>
                <w:color w:val="000000"/>
              </w:rPr>
              <w:t>Dividends are relevant and dividend policy irrelevant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687"/>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cash dividends are always constant and dividend policy is changed as </w:t>
                  </w:r>
                  <w:r>
                    <w:rPr>
                      <w:rFonts w:ascii="Arial Unicode MS" w:eastAsia="Arial Unicode MS" w:hAnsi="Arial Unicode MS" w:cs="Arial Unicode MS"/>
                      <w:color w:val="000000"/>
                    </w:rPr>
                    <w:t>management needs.</w:t>
                  </w:r>
                </w:p>
              </w:tc>
            </w:tr>
          </w:tbl>
          <w:p w:rsidR="00002232" w:rsidRDefault="00002232">
            <w:pPr>
              <w:keepNext/>
              <w:keepLines/>
              <w:rPr>
                <w:sz w:val="2"/>
              </w:rPr>
            </w:pPr>
          </w:p>
          <w:tbl>
            <w:tblPr>
              <w:tblW w:w="0" w:type="auto"/>
              <w:tblCellMar>
                <w:left w:w="0" w:type="dxa"/>
                <w:right w:w="0" w:type="dxa"/>
              </w:tblCellMar>
              <w:tblLook w:val="04A0"/>
            </w:tblPr>
            <w:tblGrid>
              <w:gridCol w:w="334"/>
              <w:gridCol w:w="9710"/>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cash dividends are increased for one payment while others are held constant and dividend policy establishes the trade-off between dividends at different dates.</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cash dividends are always constant and dividend policy establishes</w:t>
                  </w:r>
                  <w:r>
                    <w:rPr>
                      <w:rFonts w:ascii="Arial Unicode MS" w:eastAsia="Arial Unicode MS" w:hAnsi="Arial Unicode MS" w:cs="Arial Unicode MS"/>
                      <w:color w:val="000000"/>
                    </w:rPr>
                    <w:t xml:space="preserve"> the trade-off between dividends at different dates.</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cash dividends are increased for one payment while others are held constant and dividend policy is changed as management needs.</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19 </w:t>
            </w:r>
            <w:r>
              <w:rPr>
                <w:rFonts w:ascii="Arial Unicode MS" w:eastAsia="Arial Unicode MS" w:hAnsi="Arial Unicode MS" w:cs="Arial Unicode MS"/>
                <w:i/>
                <w:color w:val="000000"/>
                <w:sz w:val="16"/>
              </w:rPr>
              <w:t>#19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20.</w:t>
            </w:r>
          </w:p>
        </w:tc>
        <w:tc>
          <w:tcPr>
            <w:tcW w:w="4650" w:type="pct"/>
          </w:tcPr>
          <w:p w:rsidR="00002232" w:rsidRDefault="004B52A5">
            <w:pPr>
              <w:keepNext/>
              <w:keepLines/>
            </w:pPr>
            <w:r>
              <w:rPr>
                <w:rFonts w:ascii="Arial Unicode MS" w:eastAsia="Arial Unicode MS" w:hAnsi="Arial Unicode MS" w:cs="Arial Unicode MS"/>
                <w:color w:val="000000"/>
              </w:rPr>
              <w:t>If both dividends and capital gains are currently taxed at the same ordinary income tax rate, the effect of the tax is different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699"/>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capital gains are actually taxed, while dividends are taxed on paper only.</w:t>
                  </w:r>
                </w:p>
              </w:tc>
            </w:tr>
          </w:tbl>
          <w:p w:rsidR="00002232" w:rsidRDefault="00002232">
            <w:pPr>
              <w:keepNext/>
              <w:keepLines/>
              <w:rPr>
                <w:sz w:val="2"/>
              </w:rPr>
            </w:pPr>
          </w:p>
          <w:tbl>
            <w:tblPr>
              <w:tblW w:w="0" w:type="auto"/>
              <w:tblCellMar>
                <w:left w:w="0" w:type="dxa"/>
                <w:right w:w="0" w:type="dxa"/>
              </w:tblCellMar>
              <w:tblLook w:val="04A0"/>
            </w:tblPr>
            <w:tblGrid>
              <w:gridCol w:w="308"/>
              <w:gridCol w:w="7699"/>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dividends are </w:t>
                  </w:r>
                  <w:r>
                    <w:rPr>
                      <w:rFonts w:ascii="Arial Unicode MS" w:eastAsia="Arial Unicode MS" w:hAnsi="Arial Unicode MS" w:cs="Arial Unicode MS"/>
                      <w:color w:val="000000"/>
                    </w:rPr>
                    <w:t>actually taxed, while capital gains are taxed on paper only.</w:t>
                  </w:r>
                </w:p>
              </w:tc>
            </w:tr>
          </w:tbl>
          <w:p w:rsidR="00002232" w:rsidRDefault="00002232">
            <w:pPr>
              <w:keepNext/>
              <w:keepLines/>
              <w:rPr>
                <w:sz w:val="2"/>
              </w:rPr>
            </w:pPr>
          </w:p>
          <w:tbl>
            <w:tblPr>
              <w:tblW w:w="0" w:type="auto"/>
              <w:tblCellMar>
                <w:left w:w="0" w:type="dxa"/>
                <w:right w:w="0" w:type="dxa"/>
              </w:tblCellMar>
              <w:tblLook w:val="04A0"/>
            </w:tblPr>
            <w:tblGrid>
              <w:gridCol w:w="347"/>
              <w:gridCol w:w="9697"/>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dividends are taxable when distributed while capital gains are deferred until the stock is sold.</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capital gains are taxable when distributed while dividends are deferred until the </w:t>
                  </w:r>
                  <w:r>
                    <w:rPr>
                      <w:rFonts w:ascii="Arial Unicode MS" w:eastAsia="Arial Unicode MS" w:hAnsi="Arial Unicode MS" w:cs="Arial Unicode MS"/>
                      <w:color w:val="000000"/>
                    </w:rPr>
                    <w:t>stock is sold.</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21.</w:t>
            </w:r>
          </w:p>
        </w:tc>
        <w:tc>
          <w:tcPr>
            <w:tcW w:w="4650" w:type="pct"/>
          </w:tcPr>
          <w:p w:rsidR="00002232" w:rsidRDefault="004B52A5">
            <w:pPr>
              <w:keepNext/>
              <w:keepLines/>
            </w:pPr>
            <w:r>
              <w:rPr>
                <w:rFonts w:ascii="Arial Unicode MS" w:eastAsia="Arial Unicode MS" w:hAnsi="Arial Unicode MS" w:cs="Arial Unicode MS"/>
                <w:color w:val="000000"/>
              </w:rPr>
              <w:t>Recent changes in the tax code have changed the taxation of cash dividends and capital gains as follows: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553"/>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cash dividends are taxed at the ordinary rate and </w:t>
                  </w:r>
                  <w:r>
                    <w:rPr>
                      <w:rFonts w:ascii="Arial Unicode MS" w:eastAsia="Arial Unicode MS" w:hAnsi="Arial Unicode MS" w:cs="Arial Unicode MS"/>
                      <w:color w:val="000000"/>
                    </w:rPr>
                    <w:t>all capital gains at a special rate of 50%.</w:t>
                  </w:r>
                </w:p>
              </w:tc>
            </w:tr>
          </w:tbl>
          <w:p w:rsidR="00002232" w:rsidRDefault="00002232">
            <w:pPr>
              <w:keepNext/>
              <w:keepLines/>
              <w:rPr>
                <w:sz w:val="2"/>
              </w:rPr>
            </w:pPr>
          </w:p>
          <w:tbl>
            <w:tblPr>
              <w:tblW w:w="0" w:type="auto"/>
              <w:tblCellMar>
                <w:left w:w="0" w:type="dxa"/>
                <w:right w:w="0" w:type="dxa"/>
              </w:tblCellMar>
              <w:tblLook w:val="04A0"/>
            </w:tblPr>
            <w:tblGrid>
              <w:gridCol w:w="308"/>
              <w:gridCol w:w="5924"/>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all cash dividends and capital gains as ordinary income.</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capital gains as ordinary income and cash dividends for a stock owned more than 18 months at the special rate of 20%.</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Short term gains </w:t>
                  </w:r>
                  <w:r>
                    <w:rPr>
                      <w:rFonts w:ascii="Arial Unicode MS" w:eastAsia="Arial Unicode MS" w:hAnsi="Arial Unicode MS" w:cs="Arial Unicode MS"/>
                      <w:color w:val="000000"/>
                    </w:rPr>
                    <w:t>and cash dividends as ordinary income, capital gains earned over less than 18 months at a maximum rate of 28% and capital gains earned over more than 18 months at a 20% rate.</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22.</w:t>
            </w:r>
          </w:p>
        </w:tc>
        <w:tc>
          <w:tcPr>
            <w:tcW w:w="4650" w:type="pct"/>
          </w:tcPr>
          <w:p w:rsidR="00002232" w:rsidRDefault="004B52A5">
            <w:pPr>
              <w:keepNext/>
              <w:keepLines/>
            </w:pPr>
            <w:r>
              <w:rPr>
                <w:rFonts w:ascii="Arial Unicode MS" w:eastAsia="Arial Unicode MS" w:hAnsi="Arial Unicode MS" w:cs="Arial Unicode MS"/>
                <w:color w:val="000000"/>
              </w:rPr>
              <w:t>The</w:t>
            </w:r>
            <w:r>
              <w:rPr>
                <w:rFonts w:ascii="Arial Unicode MS" w:eastAsia="Arial Unicode MS" w:hAnsi="Arial Unicode MS" w:cs="Arial Unicode MS"/>
                <w:color w:val="000000"/>
              </w:rPr>
              <w:t xml:space="preserve"> observed empirical fact that stocks attract particular investors based on the firm's dividend policy and the resulting tax impact on investors is called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762"/>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information content effect.</w:t>
                  </w:r>
                </w:p>
              </w:tc>
            </w:tr>
          </w:tbl>
          <w:p w:rsidR="00002232" w:rsidRDefault="00002232">
            <w:pPr>
              <w:keepNext/>
              <w:keepLines/>
              <w:rPr>
                <w:sz w:val="2"/>
              </w:rPr>
            </w:pPr>
          </w:p>
          <w:tbl>
            <w:tblPr>
              <w:tblW w:w="0" w:type="auto"/>
              <w:tblCellMar>
                <w:left w:w="0" w:type="dxa"/>
                <w:right w:w="0" w:type="dxa"/>
              </w:tblCellMar>
              <w:tblLook w:val="04A0"/>
            </w:tblPr>
            <w:tblGrid>
              <w:gridCol w:w="334"/>
              <w:gridCol w:w="1601"/>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clientele effect.</w:t>
                  </w:r>
                </w:p>
              </w:tc>
            </w:tr>
          </w:tbl>
          <w:p w:rsidR="00002232" w:rsidRDefault="00002232">
            <w:pPr>
              <w:keepNext/>
              <w:keepLines/>
              <w:rPr>
                <w:sz w:val="2"/>
              </w:rPr>
            </w:pPr>
          </w:p>
          <w:tbl>
            <w:tblPr>
              <w:tblW w:w="0" w:type="auto"/>
              <w:tblCellMar>
                <w:left w:w="0" w:type="dxa"/>
                <w:right w:w="0" w:type="dxa"/>
              </w:tblCellMar>
              <w:tblLook w:val="04A0"/>
            </w:tblPr>
            <w:tblGrid>
              <w:gridCol w:w="308"/>
              <w:gridCol w:w="3029"/>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efficient markets hypothesis.</w:t>
                  </w:r>
                </w:p>
              </w:tc>
            </w:tr>
          </w:tbl>
          <w:p w:rsidR="00002232" w:rsidRDefault="00002232">
            <w:pPr>
              <w:keepNext/>
              <w:keepLines/>
              <w:rPr>
                <w:sz w:val="2"/>
              </w:rPr>
            </w:pPr>
          </w:p>
          <w:tbl>
            <w:tblPr>
              <w:tblW w:w="0" w:type="auto"/>
              <w:tblCellMar>
                <w:left w:w="0" w:type="dxa"/>
                <w:right w:w="0" w:type="dxa"/>
              </w:tblCellMar>
              <w:tblLook w:val="04A0"/>
            </w:tblPr>
            <w:tblGrid>
              <w:gridCol w:w="308"/>
              <w:gridCol w:w="1868"/>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MM Proposition I.</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23.</w:t>
            </w:r>
          </w:p>
        </w:tc>
        <w:tc>
          <w:tcPr>
            <w:tcW w:w="4650" w:type="pct"/>
          </w:tcPr>
          <w:p w:rsidR="00002232" w:rsidRDefault="004B52A5">
            <w:pPr>
              <w:keepNext/>
              <w:keepLines/>
            </w:pPr>
            <w:r>
              <w:rPr>
                <w:rFonts w:ascii="Arial Unicode MS" w:eastAsia="Arial Unicode MS" w:hAnsi="Arial Unicode MS" w:cs="Arial Unicode MS"/>
                <w:color w:val="000000"/>
              </w:rPr>
              <w:t>All else equal, the market value of a stock will tend to decrease by roughly the amount of the dividend on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736"/>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dividend declaration date.</w:t>
                  </w:r>
                </w:p>
              </w:tc>
            </w:tr>
          </w:tbl>
          <w:p w:rsidR="00002232" w:rsidRDefault="00002232">
            <w:pPr>
              <w:keepNext/>
              <w:keepLines/>
              <w:rPr>
                <w:sz w:val="2"/>
              </w:rPr>
            </w:pPr>
          </w:p>
          <w:tbl>
            <w:tblPr>
              <w:tblW w:w="0" w:type="auto"/>
              <w:tblCellMar>
                <w:left w:w="0" w:type="dxa"/>
                <w:right w:w="0" w:type="dxa"/>
              </w:tblCellMar>
              <w:tblLook w:val="04A0"/>
            </w:tblPr>
            <w:tblGrid>
              <w:gridCol w:w="334"/>
              <w:gridCol w:w="1828"/>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ex-dividend date.</w:t>
                  </w:r>
                </w:p>
              </w:tc>
            </w:tr>
          </w:tbl>
          <w:p w:rsidR="00002232" w:rsidRDefault="00002232">
            <w:pPr>
              <w:keepNext/>
              <w:keepLines/>
              <w:rPr>
                <w:sz w:val="2"/>
              </w:rPr>
            </w:pPr>
          </w:p>
          <w:tbl>
            <w:tblPr>
              <w:tblW w:w="0" w:type="auto"/>
              <w:tblCellMar>
                <w:left w:w="0" w:type="dxa"/>
                <w:right w:w="0" w:type="dxa"/>
              </w:tblCellMar>
              <w:tblLook w:val="04A0"/>
            </w:tblPr>
            <w:tblGrid>
              <w:gridCol w:w="308"/>
              <w:gridCol w:w="1548"/>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date of record.</w:t>
                  </w:r>
                </w:p>
              </w:tc>
            </w:tr>
          </w:tbl>
          <w:p w:rsidR="00002232" w:rsidRDefault="00002232">
            <w:pPr>
              <w:keepNext/>
              <w:keepLines/>
              <w:rPr>
                <w:sz w:val="2"/>
              </w:rPr>
            </w:pPr>
          </w:p>
          <w:tbl>
            <w:tblPr>
              <w:tblW w:w="0" w:type="auto"/>
              <w:tblCellMar>
                <w:left w:w="0" w:type="dxa"/>
                <w:right w:w="0" w:type="dxa"/>
              </w:tblCellMar>
              <w:tblLook w:val="04A0"/>
            </w:tblPr>
            <w:tblGrid>
              <w:gridCol w:w="308"/>
              <w:gridCol w:w="1788"/>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date of payment.</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24.</w:t>
            </w:r>
          </w:p>
        </w:tc>
        <w:tc>
          <w:tcPr>
            <w:tcW w:w="4650" w:type="pct"/>
          </w:tcPr>
          <w:p w:rsidR="00002232" w:rsidRDefault="004B52A5">
            <w:pPr>
              <w:keepNext/>
              <w:keepLines/>
            </w:pPr>
            <w:r>
              <w:rPr>
                <w:rFonts w:ascii="Arial Unicode MS" w:eastAsia="Arial Unicode MS" w:hAnsi="Arial Unicode MS" w:cs="Arial Unicode MS"/>
                <w:color w:val="000000"/>
              </w:rPr>
              <w:t>An open market purchase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an arrangement to buy back short term financial instruments sold to an </w:t>
                  </w:r>
                  <w:r>
                    <w:rPr>
                      <w:rFonts w:ascii="Arial Unicode MS" w:eastAsia="Arial Unicode MS" w:hAnsi="Arial Unicode MS" w:cs="Arial Unicode MS"/>
                      <w:color w:val="000000"/>
                    </w:rPr>
                    <w:t>investment dealer at a fixed price.</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buying back of shares from a particular group, usually large shareholders disenchanted with management.</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buying back of shares because management has few profitable investment opportunities.</w:t>
                  </w:r>
                </w:p>
              </w:tc>
            </w:tr>
          </w:tbl>
          <w:p w:rsidR="00002232" w:rsidRDefault="00002232">
            <w:pPr>
              <w:keepNext/>
              <w:keepLines/>
              <w:rPr>
                <w:sz w:val="2"/>
              </w:rPr>
            </w:pPr>
          </w:p>
          <w:tbl>
            <w:tblPr>
              <w:tblW w:w="0" w:type="auto"/>
              <w:tblCellMar>
                <w:left w:w="0" w:type="dxa"/>
                <w:right w:w="0" w:type="dxa"/>
              </w:tblCellMar>
              <w:tblLook w:val="04A0"/>
            </w:tblPr>
            <w:tblGrid>
              <w:gridCol w:w="347"/>
              <w:gridCol w:w="9605"/>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arrangement in which company buys back its shares just like any other trader I the market.</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25.</w:t>
            </w:r>
          </w:p>
        </w:tc>
        <w:tc>
          <w:tcPr>
            <w:tcW w:w="4650" w:type="pct"/>
          </w:tcPr>
          <w:p w:rsidR="00002232" w:rsidRDefault="004B52A5">
            <w:pPr>
              <w:keepNext/>
              <w:keepLines/>
            </w:pPr>
            <w:r>
              <w:rPr>
                <w:rFonts w:ascii="Arial Unicode MS" w:eastAsia="Arial Unicode MS" w:hAnsi="Arial Unicode MS" w:cs="Arial Unicode MS"/>
                <w:color w:val="000000"/>
              </w:rPr>
              <w:t xml:space="preserve">Investing in preferred stock in other companies might be an attractive use of the </w:t>
            </w:r>
            <w:r>
              <w:rPr>
                <w:rFonts w:ascii="Arial Unicode MS" w:eastAsia="Arial Unicode MS" w:hAnsi="Arial Unicode MS" w:cs="Arial Unicode MS"/>
                <w:color w:val="000000"/>
              </w:rPr>
              <w:t>firm's cash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109"/>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preferred stock is less risky than common stock.</w:t>
                  </w:r>
                </w:p>
              </w:tc>
            </w:tr>
          </w:tbl>
          <w:p w:rsidR="00002232" w:rsidRDefault="00002232">
            <w:pPr>
              <w:keepNext/>
              <w:keepLines/>
              <w:rPr>
                <w:sz w:val="2"/>
              </w:rPr>
            </w:pPr>
          </w:p>
          <w:tbl>
            <w:tblPr>
              <w:tblW w:w="0" w:type="auto"/>
              <w:tblCellMar>
                <w:left w:w="0" w:type="dxa"/>
                <w:right w:w="0" w:type="dxa"/>
              </w:tblCellMar>
              <w:tblLook w:val="04A0"/>
            </w:tblPr>
            <w:tblGrid>
              <w:gridCol w:w="308"/>
              <w:gridCol w:w="6604"/>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holders of preferred stock usually receive promised payments.</w:t>
                  </w:r>
                </w:p>
              </w:tc>
            </w:tr>
          </w:tbl>
          <w:p w:rsidR="00002232" w:rsidRDefault="00002232">
            <w:pPr>
              <w:keepNext/>
              <w:keepLines/>
              <w:rPr>
                <w:sz w:val="2"/>
              </w:rPr>
            </w:pPr>
          </w:p>
          <w:tbl>
            <w:tblPr>
              <w:tblW w:w="0" w:type="auto"/>
              <w:tblCellMar>
                <w:left w:w="0" w:type="dxa"/>
                <w:right w:w="0" w:type="dxa"/>
              </w:tblCellMar>
              <w:tblLook w:val="04A0"/>
            </w:tblPr>
            <w:tblGrid>
              <w:gridCol w:w="347"/>
              <w:gridCol w:w="5977"/>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preferred stock has a special tax advantage in this case.</w:t>
                  </w:r>
                </w:p>
              </w:tc>
            </w:tr>
          </w:tbl>
          <w:p w:rsidR="00002232" w:rsidRDefault="00002232">
            <w:pPr>
              <w:keepNext/>
              <w:keepLines/>
              <w:rPr>
                <w:sz w:val="2"/>
              </w:rPr>
            </w:pPr>
          </w:p>
          <w:tbl>
            <w:tblPr>
              <w:tblW w:w="0" w:type="auto"/>
              <w:tblCellMar>
                <w:left w:w="0" w:type="dxa"/>
                <w:right w:w="0" w:type="dxa"/>
              </w:tblCellMar>
              <w:tblLook w:val="04A0"/>
            </w:tblPr>
            <w:tblGrid>
              <w:gridCol w:w="308"/>
              <w:gridCol w:w="3375"/>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preferred stock has no maturity.</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26.</w:t>
            </w:r>
          </w:p>
        </w:tc>
        <w:tc>
          <w:tcPr>
            <w:tcW w:w="4650" w:type="pct"/>
          </w:tcPr>
          <w:p w:rsidR="00002232" w:rsidRDefault="004B52A5">
            <w:pPr>
              <w:keepNext/>
              <w:keepLines/>
            </w:pPr>
            <w:r>
              <w:rPr>
                <w:rFonts w:ascii="Arial Unicode MS" w:eastAsia="Arial Unicode MS" w:hAnsi="Arial Unicode MS" w:cs="Arial Unicode MS"/>
                <w:color w:val="000000"/>
              </w:rPr>
              <w:t xml:space="preserve">Consider two corporations, G and H, that have exactly the same risk. They both have a current stock price of $60. Corporation G pays no dividend and will have a price of $66 one year </w:t>
            </w:r>
            <w:r>
              <w:rPr>
                <w:rFonts w:ascii="Arial Unicode MS" w:eastAsia="Arial Unicode MS" w:hAnsi="Arial Unicode MS" w:cs="Arial Unicode MS"/>
                <w:color w:val="000000"/>
              </w:rPr>
              <w:t>from now. Corporation H pays dividends and will have a price of $63 one year from now after payment of a dividend. Corporations pay no income taxes. Investors pay no taxes on capital gains, but they pay a 30% income tax on dividends. What is the value of t</w:t>
            </w:r>
            <w:r>
              <w:rPr>
                <w:rFonts w:ascii="Arial Unicode MS" w:eastAsia="Arial Unicode MS" w:hAnsi="Arial Unicode MS" w:cs="Arial Unicode MS"/>
                <w:color w:val="000000"/>
              </w:rPr>
              <w:t>he dividend that investors expect Corporation B to pay?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68"/>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$4.29.</w:t>
                  </w:r>
                </w:p>
              </w:tc>
            </w:tr>
          </w:tbl>
          <w:p w:rsidR="00002232" w:rsidRDefault="00002232">
            <w:pPr>
              <w:keepNext/>
              <w:keepLines/>
              <w:rPr>
                <w:sz w:val="2"/>
              </w:rPr>
            </w:pPr>
          </w:p>
          <w:tbl>
            <w:tblPr>
              <w:tblW w:w="0" w:type="auto"/>
              <w:tblCellMar>
                <w:left w:w="0" w:type="dxa"/>
                <w:right w:w="0" w:type="dxa"/>
              </w:tblCellMar>
              <w:tblLook w:val="04A0"/>
            </w:tblPr>
            <w:tblGrid>
              <w:gridCol w:w="308"/>
              <w:gridCol w:w="668"/>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$3.00.</w:t>
                  </w:r>
                </w:p>
              </w:tc>
            </w:tr>
          </w:tbl>
          <w:p w:rsidR="00002232" w:rsidRDefault="00002232">
            <w:pPr>
              <w:keepNext/>
              <w:keepLines/>
              <w:rPr>
                <w:sz w:val="2"/>
              </w:rPr>
            </w:pPr>
          </w:p>
          <w:tbl>
            <w:tblPr>
              <w:tblW w:w="0" w:type="auto"/>
              <w:tblCellMar>
                <w:left w:w="0" w:type="dxa"/>
                <w:right w:w="0" w:type="dxa"/>
              </w:tblCellMar>
              <w:tblLook w:val="04A0"/>
            </w:tblPr>
            <w:tblGrid>
              <w:gridCol w:w="308"/>
              <w:gridCol w:w="668"/>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$3.15.</w:t>
                  </w:r>
                </w:p>
              </w:tc>
            </w:tr>
          </w:tbl>
          <w:p w:rsidR="00002232" w:rsidRDefault="00002232">
            <w:pPr>
              <w:keepNext/>
              <w:keepLines/>
              <w:rPr>
                <w:sz w:val="2"/>
              </w:rPr>
            </w:pPr>
          </w:p>
          <w:tbl>
            <w:tblPr>
              <w:tblW w:w="0" w:type="auto"/>
              <w:tblCellMar>
                <w:left w:w="0" w:type="dxa"/>
                <w:right w:w="0" w:type="dxa"/>
              </w:tblCellMar>
              <w:tblLook w:val="04A0"/>
            </w:tblPr>
            <w:tblGrid>
              <w:gridCol w:w="347"/>
              <w:gridCol w:w="668"/>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$3.30.</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27.</w:t>
            </w:r>
          </w:p>
        </w:tc>
        <w:tc>
          <w:tcPr>
            <w:tcW w:w="4650" w:type="pct"/>
          </w:tcPr>
          <w:p w:rsidR="00002232" w:rsidRDefault="004B52A5">
            <w:pPr>
              <w:keepNext/>
              <w:keepLines/>
            </w:pPr>
            <w:r>
              <w:rPr>
                <w:rFonts w:ascii="Arial Unicode MS" w:eastAsia="Arial Unicode MS" w:hAnsi="Arial Unicode MS" w:cs="Arial Unicode MS"/>
                <w:color w:val="000000"/>
              </w:rPr>
              <w:t xml:space="preserve">A corporation has cash flow in excess of investment needs and </w:t>
            </w:r>
            <w:r>
              <w:rPr>
                <w:rFonts w:ascii="Arial Unicode MS" w:eastAsia="Arial Unicode MS" w:hAnsi="Arial Unicode MS" w:cs="Arial Unicode MS"/>
                <w:color w:val="000000"/>
              </w:rPr>
              <w:t>normal dividend payments. The corporation is considering two alternative uses of the excess funds. In Alternative 1, the corporation increases current dividends. In Alternative 2, the corporation makes a three-year loan and uses the loan proceeds to pay di</w:t>
            </w:r>
            <w:r>
              <w:rPr>
                <w:rFonts w:ascii="Arial Unicode MS" w:eastAsia="Arial Unicode MS" w:hAnsi="Arial Unicode MS" w:cs="Arial Unicode MS"/>
                <w:color w:val="000000"/>
              </w:rPr>
              <w:t>vidends at the end of three years. The following information may be used in choosing between the alternatives. Stockholders can earn 5% after taxes on their investments. The corporate tax rate is 30%. Stockholders currently have a 20% tax rate and will hav</w:t>
            </w:r>
            <w:r>
              <w:rPr>
                <w:rFonts w:ascii="Arial Unicode MS" w:eastAsia="Arial Unicode MS" w:hAnsi="Arial Unicode MS" w:cs="Arial Unicode MS"/>
                <w:color w:val="000000"/>
              </w:rPr>
              <w:t>e a 25% tax rate next year. At what pretax return on the loan are stockholders indifferent between the alternatives?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14"/>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9.6%.</w:t>
                  </w:r>
                </w:p>
              </w:tc>
            </w:tr>
          </w:tbl>
          <w:p w:rsidR="00002232" w:rsidRDefault="00002232">
            <w:pPr>
              <w:keepNext/>
              <w:keepLines/>
              <w:rPr>
                <w:sz w:val="2"/>
              </w:rPr>
            </w:pPr>
          </w:p>
          <w:tbl>
            <w:tblPr>
              <w:tblW w:w="0" w:type="auto"/>
              <w:tblCellMar>
                <w:left w:w="0" w:type="dxa"/>
                <w:right w:w="0" w:type="dxa"/>
              </w:tblCellMar>
              <w:tblLook w:val="04A0"/>
            </w:tblPr>
            <w:tblGrid>
              <w:gridCol w:w="308"/>
              <w:gridCol w:w="748"/>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10.0%.</w:t>
                  </w:r>
                </w:p>
              </w:tc>
            </w:tr>
          </w:tbl>
          <w:p w:rsidR="00002232" w:rsidRDefault="00002232">
            <w:pPr>
              <w:keepNext/>
              <w:keepLines/>
              <w:rPr>
                <w:sz w:val="2"/>
              </w:rPr>
            </w:pPr>
          </w:p>
          <w:tbl>
            <w:tblPr>
              <w:tblW w:w="0" w:type="auto"/>
              <w:tblCellMar>
                <w:left w:w="0" w:type="dxa"/>
                <w:right w:w="0" w:type="dxa"/>
              </w:tblCellMar>
              <w:tblLook w:val="04A0"/>
            </w:tblPr>
            <w:tblGrid>
              <w:gridCol w:w="347"/>
              <w:gridCol w:w="748"/>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10.4%.</w:t>
                  </w:r>
                </w:p>
              </w:tc>
            </w:tr>
          </w:tbl>
          <w:p w:rsidR="00002232" w:rsidRDefault="00002232">
            <w:pPr>
              <w:keepNext/>
              <w:keepLines/>
              <w:rPr>
                <w:sz w:val="2"/>
              </w:rPr>
            </w:pPr>
          </w:p>
          <w:tbl>
            <w:tblPr>
              <w:tblW w:w="0" w:type="auto"/>
              <w:tblCellMar>
                <w:left w:w="0" w:type="dxa"/>
                <w:right w:w="0" w:type="dxa"/>
              </w:tblCellMar>
              <w:tblLook w:val="04A0"/>
            </w:tblPr>
            <w:tblGrid>
              <w:gridCol w:w="308"/>
              <w:gridCol w:w="748"/>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10.8%.</w:t>
                  </w:r>
                </w:p>
              </w:tc>
            </w:tr>
          </w:tbl>
          <w:p w:rsidR="00002232" w:rsidRDefault="00002232">
            <w:pPr>
              <w:keepNext/>
              <w:keepLines/>
              <w:rPr>
                <w:sz w:val="2"/>
              </w:rPr>
            </w:pPr>
          </w:p>
          <w:tbl>
            <w:tblPr>
              <w:tblW w:w="0" w:type="auto"/>
              <w:tblCellMar>
                <w:left w:w="0" w:type="dxa"/>
                <w:right w:w="0" w:type="dxa"/>
              </w:tblCellMar>
              <w:tblLook w:val="04A0"/>
            </w:tblPr>
            <w:tblGrid>
              <w:gridCol w:w="308"/>
              <w:gridCol w:w="748"/>
            </w:tblGrid>
            <w:tr w:rsidR="00002232">
              <w:tc>
                <w:tcPr>
                  <w:tcW w:w="308" w:type="dxa"/>
                </w:tcPr>
                <w:p w:rsidR="00002232" w:rsidRDefault="004B52A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11.2%.</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28.</w:t>
            </w:r>
          </w:p>
        </w:tc>
        <w:tc>
          <w:tcPr>
            <w:tcW w:w="4650" w:type="pct"/>
          </w:tcPr>
          <w:p w:rsidR="00002232" w:rsidRDefault="004B52A5">
            <w:pPr>
              <w:keepNext/>
              <w:keepLines/>
            </w:pPr>
            <w:r>
              <w:rPr>
                <w:rFonts w:ascii="Arial Unicode MS" w:eastAsia="Arial Unicode MS" w:hAnsi="Arial Unicode MS" w:cs="Arial Unicode MS"/>
                <w:color w:val="000000"/>
              </w:rPr>
              <w:t>If dividends are taxed at higher rates than are capital gains, then high dividend payout stocks should sell at lower prices, everything else equal, compared to low dividend paying stocks. One implication of this is that investors in _____ tax brackets</w:t>
            </w:r>
            <w:r>
              <w:rPr>
                <w:rFonts w:ascii="Arial Unicode MS" w:eastAsia="Arial Unicode MS" w:hAnsi="Arial Unicode MS" w:cs="Arial Unicode MS"/>
                <w:color w:val="000000"/>
              </w:rPr>
              <w:t xml:space="preserve"> will tend to prefer high dividend payout stocks.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936"/>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slightly higher than average</w:t>
                  </w:r>
                </w:p>
              </w:tc>
            </w:tr>
          </w:tbl>
          <w:p w:rsidR="00002232" w:rsidRDefault="00002232">
            <w:pPr>
              <w:keepNext/>
              <w:keepLines/>
              <w:rPr>
                <w:sz w:val="2"/>
              </w:rPr>
            </w:pPr>
          </w:p>
          <w:tbl>
            <w:tblPr>
              <w:tblW w:w="0" w:type="auto"/>
              <w:tblCellMar>
                <w:left w:w="0" w:type="dxa"/>
                <w:right w:w="0" w:type="dxa"/>
              </w:tblCellMar>
              <w:tblLook w:val="04A0"/>
            </w:tblPr>
            <w:tblGrid>
              <w:gridCol w:w="308"/>
              <w:gridCol w:w="868"/>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average</w:t>
                  </w:r>
                </w:p>
              </w:tc>
            </w:tr>
          </w:tbl>
          <w:p w:rsidR="00002232" w:rsidRDefault="00002232">
            <w:pPr>
              <w:keepNext/>
              <w:keepLines/>
              <w:rPr>
                <w:sz w:val="2"/>
              </w:rPr>
            </w:pPr>
          </w:p>
          <w:tbl>
            <w:tblPr>
              <w:tblW w:w="0" w:type="auto"/>
              <w:tblCellMar>
                <w:left w:w="0" w:type="dxa"/>
                <w:right w:w="0" w:type="dxa"/>
              </w:tblCellMar>
              <w:tblLook w:val="04A0"/>
            </w:tblPr>
            <w:tblGrid>
              <w:gridCol w:w="308"/>
              <w:gridCol w:w="2842"/>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slightly lower than average</w:t>
                  </w:r>
                </w:p>
              </w:tc>
            </w:tr>
          </w:tbl>
          <w:p w:rsidR="00002232" w:rsidRDefault="00002232">
            <w:pPr>
              <w:keepNext/>
              <w:keepLines/>
              <w:rPr>
                <w:sz w:val="2"/>
              </w:rPr>
            </w:pPr>
          </w:p>
          <w:tbl>
            <w:tblPr>
              <w:tblW w:w="0" w:type="auto"/>
              <w:tblCellMar>
                <w:left w:w="0" w:type="dxa"/>
                <w:right w:w="0" w:type="dxa"/>
              </w:tblCellMar>
              <w:tblLook w:val="04A0"/>
            </w:tblPr>
            <w:tblGrid>
              <w:gridCol w:w="347"/>
              <w:gridCol w:w="467"/>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zero</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29.</w:t>
            </w:r>
          </w:p>
        </w:tc>
        <w:tc>
          <w:tcPr>
            <w:tcW w:w="4650" w:type="pct"/>
          </w:tcPr>
          <w:p w:rsidR="00002232" w:rsidRDefault="004B52A5">
            <w:pPr>
              <w:keepNext/>
              <w:keepLines/>
            </w:pPr>
            <w:r>
              <w:rPr>
                <w:rFonts w:ascii="Arial Unicode MS" w:eastAsia="Arial Unicode MS" w:hAnsi="Arial Unicode MS" w:cs="Arial Unicode MS"/>
                <w:color w:val="000000"/>
              </w:rPr>
              <w:t xml:space="preserve">Which of the following </w:t>
            </w:r>
            <w:r>
              <w:rPr>
                <w:rFonts w:ascii="Arial Unicode MS" w:eastAsia="Arial Unicode MS" w:hAnsi="Arial Unicode MS" w:cs="Arial Unicode MS"/>
                <w:color w:val="000000"/>
              </w:rPr>
              <w:t>statements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484"/>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Dividend payments but not capital gains are costs to the firm.</w:t>
                  </w:r>
                </w:p>
              </w:tc>
            </w:tr>
          </w:tbl>
          <w:p w:rsidR="00002232" w:rsidRDefault="00002232">
            <w:pPr>
              <w:keepNext/>
              <w:keepLines/>
              <w:rPr>
                <w:sz w:val="2"/>
              </w:rPr>
            </w:pPr>
          </w:p>
          <w:tbl>
            <w:tblPr>
              <w:tblW w:w="0" w:type="auto"/>
              <w:tblCellMar>
                <w:left w:w="0" w:type="dxa"/>
                <w:right w:w="0" w:type="dxa"/>
              </w:tblCellMar>
              <w:tblLook w:val="04A0"/>
            </w:tblPr>
            <w:tblGrid>
              <w:gridCol w:w="308"/>
              <w:gridCol w:w="6522"/>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Stockholder's expected return equals the firm's cost of equity.</w:t>
                  </w:r>
                </w:p>
              </w:tc>
            </w:tr>
          </w:tbl>
          <w:p w:rsidR="00002232" w:rsidRDefault="00002232">
            <w:pPr>
              <w:keepNext/>
              <w:keepLines/>
              <w:rPr>
                <w:sz w:val="2"/>
              </w:rPr>
            </w:pPr>
          </w:p>
          <w:tbl>
            <w:tblPr>
              <w:tblW w:w="0" w:type="auto"/>
              <w:tblCellMar>
                <w:left w:w="0" w:type="dxa"/>
                <w:right w:w="0" w:type="dxa"/>
              </w:tblCellMar>
              <w:tblLook w:val="04A0"/>
            </w:tblPr>
            <w:tblGrid>
              <w:gridCol w:w="308"/>
              <w:gridCol w:w="9552"/>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Payments to current stockholders are the implicit cost of the infusion of new equity </w:t>
                  </w:r>
                  <w:r>
                    <w:rPr>
                      <w:rFonts w:ascii="Arial Unicode MS" w:eastAsia="Arial Unicode MS" w:hAnsi="Arial Unicode MS" w:cs="Arial Unicode MS"/>
                      <w:color w:val="000000"/>
                    </w:rPr>
                    <w:t>capital.</w:t>
                  </w:r>
                </w:p>
              </w:tc>
            </w:tr>
          </w:tbl>
          <w:p w:rsidR="00002232" w:rsidRDefault="00002232">
            <w:pPr>
              <w:keepNext/>
              <w:keepLines/>
              <w:rPr>
                <w:sz w:val="2"/>
              </w:rPr>
            </w:pPr>
          </w:p>
          <w:tbl>
            <w:tblPr>
              <w:tblW w:w="0" w:type="auto"/>
              <w:tblCellMar>
                <w:left w:w="0" w:type="dxa"/>
                <w:right w:w="0" w:type="dxa"/>
              </w:tblCellMar>
              <w:tblLook w:val="04A0"/>
            </w:tblPr>
            <w:tblGrid>
              <w:gridCol w:w="308"/>
              <w:gridCol w:w="8324"/>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security market line provides information as to the cost of equity for a firm.</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return that the investor in a security receives is the cost of that security to the company that issued the security.</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w:t>
            </w:r>
            <w:r>
              <w:rPr>
                <w:rFonts w:ascii="Arial Unicode MS" w:eastAsia="Arial Unicode MS" w:hAnsi="Arial Unicode MS" w:cs="Arial Unicode MS"/>
                <w:i/>
                <w:color w:val="000000"/>
                <w:sz w:val="16"/>
              </w:rPr>
              <w:t xml:space="preserve"> Objective: 19-07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30.</w:t>
            </w:r>
          </w:p>
        </w:tc>
        <w:tc>
          <w:tcPr>
            <w:tcW w:w="4650" w:type="pct"/>
          </w:tcPr>
          <w:p w:rsidR="00002232" w:rsidRDefault="004B52A5">
            <w:pPr>
              <w:keepNext/>
              <w:keepLines/>
            </w:pPr>
            <w:r>
              <w:rPr>
                <w:rFonts w:ascii="Arial Unicode MS" w:eastAsia="Arial Unicode MS" w:hAnsi="Arial Unicode MS" w:cs="Arial Unicode MS"/>
                <w:color w:val="000000"/>
              </w:rPr>
              <w:t>The empirical evidence on the relationship between the expected return on stocks and their dividend yields show: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272"/>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conclusive evidence that dividends should be set as low as possible.</w:t>
                  </w:r>
                </w:p>
              </w:tc>
            </w:tr>
          </w:tbl>
          <w:p w:rsidR="00002232" w:rsidRDefault="00002232">
            <w:pPr>
              <w:keepNext/>
              <w:keepLines/>
              <w:rPr>
                <w:sz w:val="2"/>
              </w:rPr>
            </w:pPr>
          </w:p>
          <w:tbl>
            <w:tblPr>
              <w:tblW w:w="0" w:type="auto"/>
              <w:tblCellMar>
                <w:left w:w="0" w:type="dxa"/>
                <w:right w:w="0" w:type="dxa"/>
              </w:tblCellMar>
              <w:tblLook w:val="04A0"/>
            </w:tblPr>
            <w:tblGrid>
              <w:gridCol w:w="308"/>
              <w:gridCol w:w="7365"/>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conclusive </w:t>
                  </w:r>
                  <w:r>
                    <w:rPr>
                      <w:rFonts w:ascii="Arial Unicode MS" w:eastAsia="Arial Unicode MS" w:hAnsi="Arial Unicode MS" w:cs="Arial Unicode MS"/>
                      <w:color w:val="000000"/>
                    </w:rPr>
                    <w:t>evidence that dividends should be set as high as possible.</w:t>
                  </w:r>
                </w:p>
              </w:tc>
            </w:tr>
          </w:tbl>
          <w:p w:rsidR="00002232" w:rsidRDefault="00002232">
            <w:pPr>
              <w:keepNext/>
              <w:keepLines/>
              <w:rPr>
                <w:sz w:val="2"/>
              </w:rPr>
            </w:pPr>
          </w:p>
          <w:tbl>
            <w:tblPr>
              <w:tblW w:w="0" w:type="auto"/>
              <w:tblCellMar>
                <w:left w:w="0" w:type="dxa"/>
                <w:right w:w="0" w:type="dxa"/>
              </w:tblCellMar>
              <w:tblLook w:val="04A0"/>
            </w:tblPr>
            <w:tblGrid>
              <w:gridCol w:w="308"/>
              <w:gridCol w:w="5089"/>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conclusive evidence that dividends don't matter.</w:t>
                  </w:r>
                </w:p>
              </w:tc>
            </w:tr>
          </w:tbl>
          <w:p w:rsidR="00002232" w:rsidRDefault="00002232">
            <w:pPr>
              <w:keepNext/>
              <w:keepLines/>
              <w:rPr>
                <w:sz w:val="2"/>
              </w:rPr>
            </w:pPr>
          </w:p>
          <w:tbl>
            <w:tblPr>
              <w:tblW w:w="0" w:type="auto"/>
              <w:tblCellMar>
                <w:left w:w="0" w:type="dxa"/>
                <w:right w:w="0" w:type="dxa"/>
              </w:tblCellMar>
              <w:tblLook w:val="04A0"/>
            </w:tblPr>
            <w:tblGrid>
              <w:gridCol w:w="347"/>
              <w:gridCol w:w="9697"/>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inconclusive evidence; some show evidence that high dividend payouts are best, others show the opposite.</w:t>
                  </w:r>
                </w:p>
              </w:tc>
            </w:tr>
          </w:tbl>
          <w:p w:rsidR="00002232" w:rsidRDefault="00002232">
            <w:pPr>
              <w:keepNext/>
              <w:keepLines/>
              <w:rPr>
                <w:sz w:val="2"/>
              </w:rPr>
            </w:pPr>
          </w:p>
          <w:tbl>
            <w:tblPr>
              <w:tblW w:w="0" w:type="auto"/>
              <w:tblCellMar>
                <w:left w:w="0" w:type="dxa"/>
                <w:right w:w="0" w:type="dxa"/>
              </w:tblCellMar>
              <w:tblLook w:val="04A0"/>
            </w:tblPr>
            <w:tblGrid>
              <w:gridCol w:w="308"/>
              <w:gridCol w:w="9006"/>
            </w:tblGrid>
            <w:tr w:rsidR="00002232">
              <w:tc>
                <w:tcPr>
                  <w:tcW w:w="308" w:type="dxa"/>
                </w:tcPr>
                <w:p w:rsidR="00002232" w:rsidRDefault="004B52A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inconclusive evidence, al</w:t>
                  </w:r>
                  <w:r>
                    <w:rPr>
                      <w:rFonts w:ascii="Arial Unicode MS" w:eastAsia="Arial Unicode MS" w:hAnsi="Arial Unicode MS" w:cs="Arial Unicode MS"/>
                      <w:color w:val="000000"/>
                    </w:rPr>
                    <w:t>though all studies show that high dividend payouts are best.</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31.</w:t>
            </w:r>
          </w:p>
        </w:tc>
        <w:tc>
          <w:tcPr>
            <w:tcW w:w="4650" w:type="pct"/>
          </w:tcPr>
          <w:p w:rsidR="00002232" w:rsidRDefault="004B52A5">
            <w:pPr>
              <w:keepNext/>
              <w:keepLines/>
            </w:pPr>
            <w:r>
              <w:rPr>
                <w:rFonts w:ascii="Arial Unicode MS" w:eastAsia="Arial Unicode MS" w:hAnsi="Arial Unicode MS" w:cs="Arial Unicode MS"/>
                <w:color w:val="000000"/>
              </w:rPr>
              <w:t>What is not an argument favoring high dividend payouts?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404"/>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The tax rate on dividends is higher than that of </w:t>
                  </w:r>
                  <w:r>
                    <w:rPr>
                      <w:rFonts w:ascii="Arial Unicode MS" w:eastAsia="Arial Unicode MS" w:hAnsi="Arial Unicode MS" w:cs="Arial Unicode MS"/>
                      <w:color w:val="000000"/>
                    </w:rPr>
                    <w:t>capital gains.</w:t>
                  </w:r>
                </w:p>
              </w:tc>
            </w:tr>
          </w:tbl>
          <w:p w:rsidR="00002232" w:rsidRDefault="00002232">
            <w:pPr>
              <w:keepNext/>
              <w:keepLines/>
              <w:rPr>
                <w:sz w:val="2"/>
              </w:rPr>
            </w:pPr>
          </w:p>
          <w:tbl>
            <w:tblPr>
              <w:tblW w:w="0" w:type="auto"/>
              <w:tblCellMar>
                <w:left w:w="0" w:type="dxa"/>
                <w:right w:w="0" w:type="dxa"/>
              </w:tblCellMar>
              <w:tblLook w:val="04A0"/>
            </w:tblPr>
            <w:tblGrid>
              <w:gridCol w:w="308"/>
              <w:gridCol w:w="4843"/>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Dividends meet the desire for current income.</w:t>
                  </w:r>
                </w:p>
              </w:tc>
            </w:tr>
          </w:tbl>
          <w:p w:rsidR="00002232" w:rsidRDefault="00002232">
            <w:pPr>
              <w:keepNext/>
              <w:keepLines/>
              <w:rPr>
                <w:sz w:val="2"/>
              </w:rPr>
            </w:pPr>
          </w:p>
          <w:tbl>
            <w:tblPr>
              <w:tblW w:w="0" w:type="auto"/>
              <w:tblCellMar>
                <w:left w:w="0" w:type="dxa"/>
                <w:right w:w="0" w:type="dxa"/>
              </w:tblCellMar>
              <w:tblLook w:val="04A0"/>
            </w:tblPr>
            <w:tblGrid>
              <w:gridCol w:w="308"/>
              <w:gridCol w:w="3202"/>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Dividends resolve uncertainty.</w:t>
                  </w:r>
                </w:p>
              </w:tc>
            </w:tr>
          </w:tbl>
          <w:p w:rsidR="00002232" w:rsidRDefault="00002232">
            <w:pPr>
              <w:keepNext/>
              <w:keepLines/>
              <w:rPr>
                <w:sz w:val="2"/>
              </w:rPr>
            </w:pPr>
          </w:p>
          <w:tbl>
            <w:tblPr>
              <w:tblW w:w="0" w:type="auto"/>
              <w:tblCellMar>
                <w:left w:w="0" w:type="dxa"/>
                <w:right w:w="0" w:type="dxa"/>
              </w:tblCellMar>
              <w:tblLook w:val="04A0"/>
            </w:tblPr>
            <w:tblGrid>
              <w:gridCol w:w="308"/>
              <w:gridCol w:w="8592"/>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It is possible to eliminate the tax disadvantage to dividends through tax arbitrage.</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19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32.</w:t>
            </w:r>
          </w:p>
        </w:tc>
        <w:tc>
          <w:tcPr>
            <w:tcW w:w="4650" w:type="pct"/>
          </w:tcPr>
          <w:p w:rsidR="00002232" w:rsidRDefault="004B52A5">
            <w:pPr>
              <w:keepNext/>
              <w:keepLines/>
            </w:pPr>
            <w:r>
              <w:rPr>
                <w:rFonts w:ascii="Arial Unicode MS" w:eastAsia="Arial Unicode MS" w:hAnsi="Arial Unicode MS" w:cs="Arial Unicode MS"/>
                <w:color w:val="000000"/>
              </w:rPr>
              <w:t>If stockholders care about taxes, then stocks should attract clienteles based on dividend yields. Surveys support this by showing that the highest dividend yield stocks are held by investors in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082"/>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highest tax bracket.</w:t>
                  </w:r>
                </w:p>
              </w:tc>
            </w:tr>
          </w:tbl>
          <w:p w:rsidR="00002232" w:rsidRDefault="00002232">
            <w:pPr>
              <w:keepNext/>
              <w:keepLines/>
              <w:rPr>
                <w:sz w:val="2"/>
              </w:rPr>
            </w:pPr>
          </w:p>
          <w:tbl>
            <w:tblPr>
              <w:tblW w:w="0" w:type="auto"/>
              <w:tblCellMar>
                <w:left w:w="0" w:type="dxa"/>
                <w:right w:w="0" w:type="dxa"/>
              </w:tblCellMar>
              <w:tblLook w:val="04A0"/>
            </w:tblPr>
            <w:tblGrid>
              <w:gridCol w:w="308"/>
              <w:gridCol w:w="2175"/>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average tax bracket.</w:t>
                  </w:r>
                </w:p>
              </w:tc>
            </w:tr>
          </w:tbl>
          <w:p w:rsidR="00002232" w:rsidRDefault="00002232">
            <w:pPr>
              <w:keepNext/>
              <w:keepLines/>
              <w:rPr>
                <w:sz w:val="2"/>
              </w:rPr>
            </w:pPr>
          </w:p>
          <w:tbl>
            <w:tblPr>
              <w:tblW w:w="0" w:type="auto"/>
              <w:tblCellMar>
                <w:left w:w="0" w:type="dxa"/>
                <w:right w:w="0" w:type="dxa"/>
              </w:tblCellMar>
              <w:tblLook w:val="04A0"/>
            </w:tblPr>
            <w:tblGrid>
              <w:gridCol w:w="347"/>
              <w:gridCol w:w="1988"/>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lowest tax bracket.</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33.</w:t>
            </w:r>
          </w:p>
        </w:tc>
        <w:tc>
          <w:tcPr>
            <w:tcW w:w="4650" w:type="pct"/>
          </w:tcPr>
          <w:p w:rsidR="00002232" w:rsidRDefault="004B52A5">
            <w:pPr>
              <w:keepNext/>
              <w:keepLines/>
            </w:pPr>
            <w:r>
              <w:rPr>
                <w:rFonts w:ascii="Arial Unicode MS" w:eastAsia="Arial Unicode MS" w:hAnsi="Arial Unicode MS" w:cs="Arial Unicode MS"/>
                <w:color w:val="000000"/>
              </w:rPr>
              <w:t>Although dividend payments reduce the total firm funds to pay bondholders the payment of dividends can reduce agency costs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349"/>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doing so on a regular schedule.</w:t>
                  </w:r>
                </w:p>
              </w:tc>
            </w:tr>
          </w:tbl>
          <w:p w:rsidR="00002232" w:rsidRDefault="00002232">
            <w:pPr>
              <w:keepNext/>
              <w:keepLines/>
              <w:rPr>
                <w:sz w:val="2"/>
              </w:rPr>
            </w:pPr>
          </w:p>
          <w:tbl>
            <w:tblPr>
              <w:tblW w:w="0" w:type="auto"/>
              <w:tblCellMar>
                <w:left w:w="0" w:type="dxa"/>
                <w:right w:w="0" w:type="dxa"/>
              </w:tblCellMar>
              <w:tblLook w:val="04A0"/>
            </w:tblPr>
            <w:tblGrid>
              <w:gridCol w:w="308"/>
              <w:gridCol w:w="5537"/>
            </w:tblGrid>
            <w:tr w:rsidR="00002232">
              <w:tc>
                <w:tcPr>
                  <w:tcW w:w="308" w:type="dxa"/>
                </w:tcPr>
                <w:p w:rsidR="00002232" w:rsidRDefault="004B52A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sharing the dividend payments with the bondholders</w:t>
                  </w:r>
                </w:p>
              </w:tc>
            </w:tr>
          </w:tbl>
          <w:p w:rsidR="00002232" w:rsidRDefault="00002232">
            <w:pPr>
              <w:keepNext/>
              <w:keepLines/>
              <w:rPr>
                <w:sz w:val="2"/>
              </w:rPr>
            </w:pPr>
          </w:p>
          <w:tbl>
            <w:tblPr>
              <w:tblW w:w="0" w:type="auto"/>
              <w:tblCellMar>
                <w:left w:w="0" w:type="dxa"/>
                <w:right w:w="0" w:type="dxa"/>
              </w:tblCellMar>
              <w:tblLook w:val="04A0"/>
            </w:tblPr>
            <w:tblGrid>
              <w:gridCol w:w="347"/>
              <w:gridCol w:w="7058"/>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reducing the free cash flows to reduce the perquisite consumption.</w:t>
                  </w:r>
                </w:p>
              </w:tc>
            </w:tr>
          </w:tbl>
          <w:p w:rsidR="00002232" w:rsidRDefault="00002232">
            <w:pPr>
              <w:keepNext/>
              <w:keepLines/>
              <w:rPr>
                <w:sz w:val="2"/>
              </w:rPr>
            </w:pPr>
          </w:p>
          <w:tbl>
            <w:tblPr>
              <w:tblW w:w="0" w:type="auto"/>
              <w:tblCellMar>
                <w:left w:w="0" w:type="dxa"/>
                <w:right w:w="0" w:type="dxa"/>
              </w:tblCellMar>
              <w:tblLook w:val="04A0"/>
            </w:tblPr>
            <w:tblGrid>
              <w:gridCol w:w="308"/>
              <w:gridCol w:w="7018"/>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making sure that only shareholders of record receive the dividend.</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w:t>
            </w:r>
            <w:r>
              <w:rPr>
                <w:rFonts w:ascii="Arial Unicode MS" w:eastAsia="Arial Unicode MS" w:hAnsi="Arial Unicode MS" w:cs="Arial Unicode MS"/>
                <w:i/>
                <w:color w:val="000000"/>
                <w:sz w:val="16"/>
              </w:rPr>
              <w:t xml:space="preserve">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34.</w:t>
            </w:r>
          </w:p>
        </w:tc>
        <w:tc>
          <w:tcPr>
            <w:tcW w:w="4650" w:type="pct"/>
          </w:tcPr>
          <w:p w:rsidR="00002232" w:rsidRDefault="004B52A5">
            <w:pPr>
              <w:keepNext/>
              <w:keepLines/>
            </w:pPr>
            <w:r>
              <w:rPr>
                <w:rFonts w:ascii="Arial Unicode MS" w:eastAsia="Arial Unicode MS" w:hAnsi="Arial Unicode MS" w:cs="Arial Unicode MS"/>
                <w:color w:val="000000"/>
              </w:rPr>
              <w:t>The increase in the stock price after a dividend increase is called the information content effect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778"/>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change in dividend was expected by shareholders.</w:t>
                  </w:r>
                </w:p>
              </w:tc>
            </w:tr>
          </w:tbl>
          <w:p w:rsidR="00002232" w:rsidRDefault="00002232">
            <w:pPr>
              <w:keepNext/>
              <w:keepLines/>
              <w:rPr>
                <w:sz w:val="2"/>
              </w:rPr>
            </w:pPr>
          </w:p>
          <w:tbl>
            <w:tblPr>
              <w:tblW w:w="0" w:type="auto"/>
              <w:tblCellMar>
                <w:left w:w="0" w:type="dxa"/>
                <w:right w:w="0" w:type="dxa"/>
              </w:tblCellMar>
              <w:tblLook w:val="04A0"/>
            </w:tblPr>
            <w:tblGrid>
              <w:gridCol w:w="334"/>
              <w:gridCol w:w="9710"/>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the dividend </w:t>
                  </w:r>
                  <w:r>
                    <w:rPr>
                      <w:rFonts w:ascii="Arial Unicode MS" w:eastAsia="Arial Unicode MS" w:hAnsi="Arial Unicode MS" w:cs="Arial Unicode MS"/>
                      <w:color w:val="000000"/>
                    </w:rPr>
                    <w:t>increase signaled investors to adjust the expectations of future earning upward.</w:t>
                  </w:r>
                </w:p>
              </w:tc>
            </w:tr>
          </w:tbl>
          <w:p w:rsidR="00002232" w:rsidRDefault="00002232">
            <w:pPr>
              <w:keepNext/>
              <w:keepLines/>
              <w:rPr>
                <w:sz w:val="2"/>
              </w:rPr>
            </w:pPr>
          </w:p>
          <w:tbl>
            <w:tblPr>
              <w:tblW w:w="0" w:type="auto"/>
              <w:tblCellMar>
                <w:left w:w="0" w:type="dxa"/>
                <w:right w:w="0" w:type="dxa"/>
              </w:tblCellMar>
              <w:tblLook w:val="04A0"/>
            </w:tblPr>
            <w:tblGrid>
              <w:gridCol w:w="308"/>
              <w:gridCol w:w="8312"/>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the dividend change signaled investors to adjust the risk of the firm downward.</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the dividend change signaled shareholders that the firm could now payout more as </w:t>
                  </w:r>
                  <w:r>
                    <w:rPr>
                      <w:rFonts w:ascii="Arial Unicode MS" w:eastAsia="Arial Unicode MS" w:hAnsi="Arial Unicode MS" w:cs="Arial Unicode MS"/>
                      <w:color w:val="000000"/>
                    </w:rPr>
                    <w:t>they enter the mature phase of their business.</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35.</w:t>
            </w:r>
          </w:p>
        </w:tc>
        <w:tc>
          <w:tcPr>
            <w:tcW w:w="4650" w:type="pct"/>
          </w:tcPr>
          <w:p w:rsidR="00002232" w:rsidRDefault="004B52A5">
            <w:pPr>
              <w:keepNext/>
              <w:keepLines/>
            </w:pPr>
            <w:r>
              <w:rPr>
                <w:rFonts w:ascii="Arial Unicode MS" w:eastAsia="Arial Unicode MS" w:hAnsi="Arial Unicode MS" w:cs="Arial Unicode MS"/>
                <w:color w:val="000000"/>
              </w:rPr>
              <w:t>For a firm to develop a sensible, useful dividend policy, the three things that should be considered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dividends should </w:t>
                  </w:r>
                  <w:r>
                    <w:rPr>
                      <w:rFonts w:ascii="Arial Unicode MS" w:eastAsia="Arial Unicode MS" w:hAnsi="Arial Unicode MS" w:cs="Arial Unicode MS"/>
                      <w:color w:val="000000"/>
                      <w:u w:val="single"/>
                    </w:rPr>
                    <w:t>not</w:t>
                  </w:r>
                  <w:r>
                    <w:rPr>
                      <w:rFonts w:ascii="Arial Unicode MS" w:eastAsia="Arial Unicode MS" w:hAnsi="Arial Unicode MS" w:cs="Arial Unicode MS"/>
                      <w:color w:val="000000"/>
                    </w:rPr>
                    <w:t xml:space="preserve"> be paid if positive NPV projects are available, stock should always </w:t>
                  </w:r>
                  <w:r>
                    <w:rPr>
                      <w:rFonts w:ascii="Arial Unicode MS" w:eastAsia="Arial Unicode MS" w:hAnsi="Arial Unicode MS" w:cs="Arial Unicode MS"/>
                      <w:color w:val="000000"/>
                      <w:u w:val="single"/>
                    </w:rPr>
                    <w:t>be issued</w:t>
                  </w:r>
                  <w:r>
                    <w:rPr>
                      <w:rFonts w:ascii="Arial Unicode MS" w:eastAsia="Arial Unicode MS" w:hAnsi="Arial Unicode MS" w:cs="Arial Unicode MS"/>
                      <w:color w:val="000000"/>
                    </w:rPr>
                    <w:t xml:space="preserve"> to pay dividends, repurchases with surplus cash should be considered if </w:t>
                  </w:r>
                  <w:r>
                    <w:rPr>
                      <w:rFonts w:ascii="Arial Unicode MS" w:eastAsia="Arial Unicode MS" w:hAnsi="Arial Unicode MS" w:cs="Arial Unicode MS"/>
                      <w:color w:val="000000"/>
                      <w:u w:val="single"/>
                    </w:rPr>
                    <w:t>positive</w:t>
                  </w:r>
                  <w:r>
                    <w:rPr>
                      <w:rFonts w:ascii="Arial Unicode MS" w:eastAsia="Arial Unicode MS" w:hAnsi="Arial Unicode MS" w:cs="Arial Unicode MS"/>
                      <w:color w:val="000000"/>
                    </w:rPr>
                    <w:t xml:space="preserve"> NPV projects exist.</w:t>
                  </w:r>
                </w:p>
              </w:tc>
            </w:tr>
          </w:tbl>
          <w:p w:rsidR="00002232" w:rsidRDefault="00002232">
            <w:pPr>
              <w:keepNext/>
              <w:keepLines/>
              <w:rPr>
                <w:sz w:val="2"/>
              </w:rPr>
            </w:pPr>
          </w:p>
          <w:tbl>
            <w:tblPr>
              <w:tblW w:w="0" w:type="auto"/>
              <w:tblCellMar>
                <w:left w:w="0" w:type="dxa"/>
                <w:right w:w="0" w:type="dxa"/>
              </w:tblCellMar>
              <w:tblLook w:val="04A0"/>
            </w:tblPr>
            <w:tblGrid>
              <w:gridCol w:w="334"/>
              <w:gridCol w:w="9710"/>
            </w:tblGrid>
            <w:tr w:rsidR="00002232">
              <w:tc>
                <w:tcPr>
                  <w:tcW w:w="308" w:type="dxa"/>
                </w:tcPr>
                <w:p w:rsidR="00002232" w:rsidRDefault="004B52A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dividends should </w:t>
                  </w:r>
                  <w:r>
                    <w:rPr>
                      <w:rFonts w:ascii="Arial Unicode MS" w:eastAsia="Arial Unicode MS" w:hAnsi="Arial Unicode MS" w:cs="Arial Unicode MS"/>
                      <w:color w:val="000000"/>
                      <w:u w:val="single"/>
                    </w:rPr>
                    <w:t>not</w:t>
                  </w:r>
                  <w:r>
                    <w:rPr>
                      <w:rFonts w:ascii="Arial Unicode MS" w:eastAsia="Arial Unicode MS" w:hAnsi="Arial Unicode MS" w:cs="Arial Unicode MS"/>
                      <w:color w:val="000000"/>
                    </w:rPr>
                    <w:t xml:space="preserve"> be paid if positive NPV projects are available, stock should always </w:t>
                  </w:r>
                  <w:r>
                    <w:rPr>
                      <w:rFonts w:ascii="Arial Unicode MS" w:eastAsia="Arial Unicode MS" w:hAnsi="Arial Unicode MS" w:cs="Arial Unicode MS"/>
                      <w:color w:val="000000"/>
                      <w:u w:val="single"/>
                    </w:rPr>
                    <w:t>not be issued</w:t>
                  </w:r>
                  <w:r>
                    <w:rPr>
                      <w:rFonts w:ascii="Arial Unicode MS" w:eastAsia="Arial Unicode MS" w:hAnsi="Arial Unicode MS" w:cs="Arial Unicode MS"/>
                      <w:color w:val="000000"/>
                    </w:rPr>
                    <w:t xml:space="preserve"> to pay dividends, repurchases with surplus cash should be considered if </w:t>
                  </w:r>
                  <w:r>
                    <w:rPr>
                      <w:rFonts w:ascii="Arial Unicode MS" w:eastAsia="Arial Unicode MS" w:hAnsi="Arial Unicode MS" w:cs="Arial Unicode MS"/>
                      <w:color w:val="000000"/>
                      <w:u w:val="single"/>
                    </w:rPr>
                    <w:t>no positive</w:t>
                  </w:r>
                  <w:r>
                    <w:rPr>
                      <w:rFonts w:ascii="Arial Unicode MS" w:eastAsia="Arial Unicode MS" w:hAnsi="Arial Unicode MS" w:cs="Arial Unicode MS"/>
                      <w:color w:val="000000"/>
                    </w:rPr>
                    <w:t xml:space="preserve"> NPV projects exist.</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dividends should be paid if positive NPV projects are available</w:t>
                  </w:r>
                  <w:r>
                    <w:rPr>
                      <w:rFonts w:ascii="Arial Unicode MS" w:eastAsia="Arial Unicode MS" w:hAnsi="Arial Unicode MS" w:cs="Arial Unicode MS"/>
                      <w:color w:val="000000"/>
                    </w:rPr>
                    <w:t xml:space="preserve">, stock should always </w:t>
                  </w:r>
                  <w:r>
                    <w:rPr>
                      <w:rFonts w:ascii="Arial Unicode MS" w:eastAsia="Arial Unicode MS" w:hAnsi="Arial Unicode MS" w:cs="Arial Unicode MS"/>
                      <w:color w:val="000000"/>
                      <w:u w:val="single"/>
                    </w:rPr>
                    <w:t>be issued</w:t>
                  </w:r>
                  <w:r>
                    <w:rPr>
                      <w:rFonts w:ascii="Arial Unicode MS" w:eastAsia="Arial Unicode MS" w:hAnsi="Arial Unicode MS" w:cs="Arial Unicode MS"/>
                      <w:color w:val="000000"/>
                    </w:rPr>
                    <w:t xml:space="preserve"> to pay dividends, repurchases with surplus cash should be considered if </w:t>
                  </w:r>
                  <w:r>
                    <w:rPr>
                      <w:rFonts w:ascii="Arial Unicode MS" w:eastAsia="Arial Unicode MS" w:hAnsi="Arial Unicode MS" w:cs="Arial Unicode MS"/>
                      <w:color w:val="000000"/>
                      <w:u w:val="single"/>
                    </w:rPr>
                    <w:t>positive</w:t>
                  </w:r>
                  <w:r>
                    <w:rPr>
                      <w:rFonts w:ascii="Arial Unicode MS" w:eastAsia="Arial Unicode MS" w:hAnsi="Arial Unicode MS" w:cs="Arial Unicode MS"/>
                      <w:color w:val="000000"/>
                    </w:rPr>
                    <w:t xml:space="preserve"> NPV projects exist.</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dividends should be paid if positive NPV projects are available, stock should always </w:t>
                  </w:r>
                  <w:r>
                    <w:rPr>
                      <w:rFonts w:ascii="Arial Unicode MS" w:eastAsia="Arial Unicode MS" w:hAnsi="Arial Unicode MS" w:cs="Arial Unicode MS"/>
                      <w:color w:val="000000"/>
                      <w:u w:val="single"/>
                    </w:rPr>
                    <w:t>not be issued</w:t>
                  </w:r>
                  <w:r>
                    <w:rPr>
                      <w:rFonts w:ascii="Arial Unicode MS" w:eastAsia="Arial Unicode MS" w:hAnsi="Arial Unicode MS" w:cs="Arial Unicode MS"/>
                      <w:color w:val="000000"/>
                    </w:rPr>
                    <w:t xml:space="preserve"> to pay dividends, repurchases with surplus cash should be considered if </w:t>
                  </w:r>
                  <w:r>
                    <w:rPr>
                      <w:rFonts w:ascii="Arial Unicode MS" w:eastAsia="Arial Unicode MS" w:hAnsi="Arial Unicode MS" w:cs="Arial Unicode MS"/>
                      <w:color w:val="000000"/>
                      <w:u w:val="single"/>
                    </w:rPr>
                    <w:t>no positive</w:t>
                  </w:r>
                  <w:r>
                    <w:rPr>
                      <w:rFonts w:ascii="Arial Unicode MS" w:eastAsia="Arial Unicode MS" w:hAnsi="Arial Unicode MS" w:cs="Arial Unicode MS"/>
                      <w:color w:val="000000"/>
                    </w:rPr>
                    <w:t xml:space="preserve"> NPV projects exist.</w:t>
                  </w:r>
                </w:p>
              </w:tc>
            </w:tr>
          </w:tbl>
          <w:p w:rsidR="00002232" w:rsidRDefault="00002232">
            <w:pPr>
              <w:keepNext/>
              <w:keepLines/>
              <w:rPr>
                <w:sz w:val="2"/>
              </w:rPr>
            </w:pPr>
          </w:p>
          <w:tbl>
            <w:tblPr>
              <w:tblW w:w="0" w:type="auto"/>
              <w:tblCellMar>
                <w:left w:w="0" w:type="dxa"/>
                <w:right w:w="0" w:type="dxa"/>
              </w:tblCellMar>
              <w:tblLook w:val="04A0"/>
            </w:tblPr>
            <w:tblGrid>
              <w:gridCol w:w="308"/>
              <w:gridCol w:w="9736"/>
            </w:tblGrid>
            <w:tr w:rsidR="00002232">
              <w:tc>
                <w:tcPr>
                  <w:tcW w:w="308" w:type="dxa"/>
                </w:tcPr>
                <w:p w:rsidR="00002232" w:rsidRDefault="004B52A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002232" w:rsidRDefault="004B52A5">
                  <w:pPr>
                    <w:keepNext/>
                    <w:keepLines/>
                  </w:pPr>
                  <w:r>
                    <w:rPr>
                      <w:rFonts w:ascii="Arial Unicode MS" w:eastAsia="Arial Unicode MS" w:hAnsi="Arial Unicode MS" w:cs="Arial Unicode MS"/>
                      <w:color w:val="000000"/>
                    </w:rPr>
                    <w:t xml:space="preserve">dividends should </w:t>
                  </w:r>
                  <w:r>
                    <w:rPr>
                      <w:rFonts w:ascii="Arial Unicode MS" w:eastAsia="Arial Unicode MS" w:hAnsi="Arial Unicode MS" w:cs="Arial Unicode MS"/>
                      <w:color w:val="000000"/>
                      <w:u w:val="single"/>
                    </w:rPr>
                    <w:t>not</w:t>
                  </w:r>
                  <w:r>
                    <w:rPr>
                      <w:rFonts w:ascii="Arial Unicode MS" w:eastAsia="Arial Unicode MS" w:hAnsi="Arial Unicode MS" w:cs="Arial Unicode MS"/>
                      <w:color w:val="000000"/>
                    </w:rPr>
                    <w:t xml:space="preserve"> be paid if positive NPV projects are available, stock should always </w:t>
                  </w:r>
                  <w:r>
                    <w:rPr>
                      <w:rFonts w:ascii="Arial Unicode MS" w:eastAsia="Arial Unicode MS" w:hAnsi="Arial Unicode MS" w:cs="Arial Unicode MS"/>
                      <w:color w:val="000000"/>
                      <w:u w:val="single"/>
                    </w:rPr>
                    <w:t>not be issued</w:t>
                  </w:r>
                  <w:r>
                    <w:rPr>
                      <w:rFonts w:ascii="Arial Unicode MS" w:eastAsia="Arial Unicode MS" w:hAnsi="Arial Unicode MS" w:cs="Arial Unicode MS"/>
                      <w:color w:val="000000"/>
                    </w:rPr>
                    <w:t xml:space="preserve"> to pay dividends, repurchases with surplus</w:t>
                  </w:r>
                  <w:r>
                    <w:rPr>
                      <w:rFonts w:ascii="Arial Unicode MS" w:eastAsia="Arial Unicode MS" w:hAnsi="Arial Unicode MS" w:cs="Arial Unicode MS"/>
                      <w:color w:val="000000"/>
                    </w:rPr>
                    <w:t xml:space="preserve"> cash should be considered if </w:t>
                  </w:r>
                  <w:r>
                    <w:rPr>
                      <w:rFonts w:ascii="Arial Unicode MS" w:eastAsia="Arial Unicode MS" w:hAnsi="Arial Unicode MS" w:cs="Arial Unicode MS"/>
                      <w:color w:val="000000"/>
                      <w:u w:val="single"/>
                    </w:rPr>
                    <w:t>positive</w:t>
                  </w:r>
                  <w:r>
                    <w:rPr>
                      <w:rFonts w:ascii="Arial Unicode MS" w:eastAsia="Arial Unicode MS" w:hAnsi="Arial Unicode MS" w:cs="Arial Unicode MS"/>
                      <w:color w:val="000000"/>
                    </w:rPr>
                    <w:t xml:space="preserve"> NPV projects exist.</w:t>
                  </w:r>
                </w:p>
              </w:tc>
            </w:tr>
          </w:tbl>
          <w:p w:rsidR="00002232" w:rsidRDefault="00002232"/>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36.</w:t>
            </w:r>
          </w:p>
        </w:tc>
        <w:tc>
          <w:tcPr>
            <w:tcW w:w="4650" w:type="pct"/>
          </w:tcPr>
          <w:p w:rsidR="00002232" w:rsidRDefault="004B52A5">
            <w:pPr>
              <w:keepNext/>
              <w:keepLines/>
            </w:pPr>
            <w:r>
              <w:rPr>
                <w:rFonts w:ascii="Arial Unicode MS" w:eastAsia="Arial Unicode MS" w:hAnsi="Arial Unicode MS" w:cs="Arial Unicode MS"/>
                <w:color w:val="000000"/>
              </w:rPr>
              <w:t xml:space="preserve">Schaeffer Shippers announced that on May 1, 2010, that it will pay a dividend of $5.00 per share on June 15 to all </w:t>
            </w:r>
            <w:r>
              <w:rPr>
                <w:rFonts w:ascii="Arial Unicode MS" w:eastAsia="Arial Unicode MS" w:hAnsi="Arial Unicode MS" w:cs="Arial Unicode MS"/>
                <w:color w:val="000000"/>
              </w:rPr>
              <w:t>holders on record as of May 31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The firm's stock price is currently at $70 per share. Assume that all investors are in the 33% tax bracket. Given that the ex-dividend date is May 29, what should happen to Schaeffer's stock price on May 29?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319" w:after="319"/>
            </w:pPr>
            <w:r>
              <w:rPr>
                <w:rFonts w:ascii="Arial Unicode MS" w:eastAsia="Arial Unicode MS" w:hAnsi="Arial Unicode MS" w:cs="Arial Unicode MS"/>
                <w:color w:val="000000"/>
              </w:rPr>
              <w:t xml:space="preserve">The stock </w:t>
            </w:r>
            <w:r>
              <w:rPr>
                <w:rFonts w:ascii="Arial Unicode MS" w:eastAsia="Arial Unicode MS" w:hAnsi="Arial Unicode MS" w:cs="Arial Unicode MS"/>
                <w:color w:val="000000"/>
              </w:rPr>
              <w:t>price should fall by $5.00(1-.33) = $3.35.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New price = 70 - 3.35 = $66. 65</w:t>
            </w:r>
          </w:p>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37.</w:t>
            </w:r>
          </w:p>
        </w:tc>
        <w:tc>
          <w:tcPr>
            <w:tcW w:w="4650" w:type="pct"/>
          </w:tcPr>
          <w:p w:rsidR="00002232" w:rsidRDefault="004B52A5">
            <w:pPr>
              <w:keepNext/>
              <w:keepLines/>
            </w:pPr>
            <w:r>
              <w:rPr>
                <w:rFonts w:ascii="Arial Unicode MS" w:eastAsia="Arial Unicode MS" w:hAnsi="Arial Unicode MS" w:cs="Arial Unicode MS"/>
                <w:color w:val="000000"/>
              </w:rPr>
              <w:t>John Madden is considering two investments of similar risk. Investment A is a stock that is expected to</w:t>
            </w:r>
            <w:r>
              <w:rPr>
                <w:rFonts w:ascii="Arial Unicode MS" w:eastAsia="Arial Unicode MS" w:hAnsi="Arial Unicode MS" w:cs="Arial Unicode MS"/>
                <w:color w:val="000000"/>
              </w:rPr>
              <w:t xml:space="preserve"> pay a dividend of $100 at the end of each year for two years, but no dividend in the third year. You expect to sell Investment A after three years for a capital gain of $400. Investment B is a stock that is not expected to pay any dividends, but you expec</w:t>
            </w:r>
            <w:r>
              <w:rPr>
                <w:rFonts w:ascii="Arial Unicode MS" w:eastAsia="Arial Unicode MS" w:hAnsi="Arial Unicode MS" w:cs="Arial Unicode MS"/>
                <w:color w:val="000000"/>
              </w:rPr>
              <w:t>t to sell the stock at the end of three years for a capital gain of $600. John is wealthy and is in the 50% tax bracket. Dividends are taxed at the personal tax rate, but capital gains are taxed at 40% of the personal tax rate. Given a discount rate of 10%</w:t>
            </w:r>
            <w:r>
              <w:rPr>
                <w:rFonts w:ascii="Arial Unicode MS" w:eastAsia="Arial Unicode MS" w:hAnsi="Arial Unicode MS" w:cs="Arial Unicode MS"/>
                <w:color w:val="000000"/>
              </w:rPr>
              <w:t xml:space="preserve"> for both investments, which would you recommend.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319" w:after="319"/>
            </w:pPr>
            <w:r>
              <w:rPr>
                <w:rFonts w:ascii="Arial Unicode MS" w:eastAsia="Arial Unicode MS" w:hAnsi="Arial Unicode MS" w:cs="Arial Unicode MS"/>
                <w:color w:val="000000"/>
              </w:rPr>
              <w:t>PV of A = 100(1-.5)/(1.1) + 50/(1.1)</w:t>
            </w:r>
            <w:r>
              <w:rPr>
                <w:rFonts w:ascii="Arial Unicode MS" w:eastAsia="Arial Unicode MS" w:hAnsi="Arial Unicode MS" w:cs="Arial Unicode MS"/>
                <w:color w:val="000000"/>
                <w:vertAlign w:val="superscript"/>
              </w:rPr>
              <w:t>2</w:t>
            </w:r>
            <w:r>
              <w:rPr>
                <w:rFonts w:ascii="Arial Unicode MS" w:eastAsia="Arial Unicode MS" w:hAnsi="Arial Unicode MS" w:cs="Arial Unicode MS"/>
                <w:color w:val="000000"/>
              </w:rPr>
              <w:t xml:space="preserve"> + 400(1-.2)/(1.1)</w:t>
            </w:r>
            <w:r>
              <w:rPr>
                <w:rFonts w:ascii="Arial Unicode MS" w:eastAsia="Arial Unicode MS" w:hAnsi="Arial Unicode MS" w:cs="Arial Unicode MS"/>
                <w:color w:val="000000"/>
                <w:vertAlign w:val="superscript"/>
              </w:rPr>
              <w:t>3</w:t>
            </w:r>
            <w:r>
              <w:rPr>
                <w:rFonts w:ascii="Arial Unicode MS" w:eastAsia="Arial Unicode MS" w:hAnsi="Arial Unicode MS" w:cs="Arial Unicode MS"/>
                <w:color w:val="000000"/>
              </w:rPr>
              <w:t>? $327.20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of B = 600(1-.2)/(1.1)</w:t>
            </w:r>
            <w:r>
              <w:rPr>
                <w:rFonts w:ascii="Arial Unicode MS" w:eastAsia="Arial Unicode MS" w:hAnsi="Arial Unicode MS" w:cs="Arial Unicode MS"/>
                <w:color w:val="000000"/>
                <w:vertAlign w:val="superscript"/>
              </w:rPr>
              <w:t>3</w:t>
            </w:r>
            <w:r>
              <w:rPr>
                <w:rFonts w:ascii="Arial Unicode MS" w:eastAsia="Arial Unicode MS" w:hAnsi="Arial Unicode MS" w:cs="Arial Unicode MS"/>
                <w:color w:val="000000"/>
              </w:rPr>
              <w:t xml:space="preserve"> = $360.63, which is preferred.</w:t>
            </w:r>
          </w:p>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38.</w:t>
            </w:r>
          </w:p>
        </w:tc>
        <w:tc>
          <w:tcPr>
            <w:tcW w:w="4650" w:type="pct"/>
          </w:tcPr>
          <w:p w:rsidR="00002232" w:rsidRDefault="004B52A5">
            <w:pPr>
              <w:keepNext/>
              <w:keepLines/>
            </w:pPr>
            <w:r>
              <w:rPr>
                <w:rFonts w:ascii="Arial Unicode MS" w:eastAsia="Arial Unicode MS" w:hAnsi="Arial Unicode MS" w:cs="Arial Unicode MS"/>
                <w:color w:val="000000"/>
              </w:rPr>
              <w:t>The Smith Brothers Pharmaceutical Company has $250,000 in excess cash and is considering two alternatives. One is to pay the extra cash in the form of a dividend to their stockholders. The other is to invest the cash in a Tbill paying 5% interest after tax</w:t>
            </w:r>
            <w:r>
              <w:rPr>
                <w:rFonts w:ascii="Arial Unicode MS" w:eastAsia="Arial Unicode MS" w:hAnsi="Arial Unicode MS" w:cs="Arial Unicode MS"/>
                <w:color w:val="000000"/>
              </w:rPr>
              <w:t>, and then distribute the cash as a dividend. The firm's stockholders can also invest in the Tbill for the same yield. If the corporate tax rate is 30% and the personal tax rate is 30%, which alternative would you recommend? (Show why!) If the personal tax</w:t>
            </w:r>
            <w:r>
              <w:rPr>
                <w:rFonts w:ascii="Arial Unicode MS" w:eastAsia="Arial Unicode MS" w:hAnsi="Arial Unicode MS" w:cs="Arial Unicode MS"/>
                <w:color w:val="000000"/>
              </w:rPr>
              <w:t xml:space="preserve"> rate was 40% what should you recommend?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319" w:after="319"/>
            </w:pPr>
            <w:r>
              <w:rPr>
                <w:rFonts w:ascii="Arial Unicode MS" w:eastAsia="Arial Unicode MS" w:hAnsi="Arial Unicode MS" w:cs="Arial Unicode MS"/>
                <w:color w:val="000000"/>
              </w:rPr>
              <w:t>Alternative A: Pay Dividend Now: $250,000(1-.3) = $175,000.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Invest in Tbills: $175,000(1.05) = $183,750.00.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Alternative B: Invest in Tbills: $250,000(1.05) = $262,500.00.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Pay out as Dividend: $$262,500.00(1-.3) </w:t>
            </w:r>
            <w:r>
              <w:rPr>
                <w:rFonts w:ascii="Arial Unicode MS" w:eastAsia="Arial Unicode MS" w:hAnsi="Arial Unicode MS" w:cs="Arial Unicode MS"/>
                <w:color w:val="000000"/>
              </w:rPr>
              <w:t>= $183,750.00.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Because the values are identical, it does not matter who does the reinvesting, unless there are other factors to consider.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With personal tax rate = 40%.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Alternative A: Dividend: $250,000(1-.4) = $150,000.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Invest in Tbills: $150,000(1.05) = $</w:t>
            </w:r>
            <w:r>
              <w:rPr>
                <w:rFonts w:ascii="Arial Unicode MS" w:eastAsia="Arial Unicode MS" w:hAnsi="Arial Unicode MS" w:cs="Arial Unicode MS"/>
                <w:color w:val="000000"/>
              </w:rPr>
              <w:t>157,500.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Value of the corporate reinvestment is greater due to lower tax rate therefore corporation should reinvest.</w:t>
            </w:r>
          </w:p>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39.</w:t>
            </w:r>
          </w:p>
        </w:tc>
        <w:tc>
          <w:tcPr>
            <w:tcW w:w="4650" w:type="pct"/>
          </w:tcPr>
          <w:p w:rsidR="00002232" w:rsidRDefault="004B52A5">
            <w:pPr>
              <w:keepNext/>
              <w:keepLines/>
            </w:pPr>
            <w:r>
              <w:rPr>
                <w:rFonts w:ascii="Arial Unicode MS" w:eastAsia="Arial Unicode MS" w:hAnsi="Arial Unicode MS" w:cs="Arial Unicode MS"/>
                <w:color w:val="000000"/>
              </w:rPr>
              <w:t xml:space="preserve">The Generous Cup Corporation and the Happy Mug Corporation </w:t>
            </w:r>
            <w:r>
              <w:rPr>
                <w:rFonts w:ascii="Arial Unicode MS" w:eastAsia="Arial Unicode MS" w:hAnsi="Arial Unicode MS" w:cs="Arial Unicode MS"/>
                <w:color w:val="000000"/>
              </w:rPr>
              <w:t>have exactly the same operating risk. Investors expect Generous Cup to pay no dividends and to have a price of $70 in one year. Investors expect Happy Mug to pay a dividend of $4.00 in one year and to have a value of $40 in one year. Corporations pay no in</w:t>
            </w:r>
            <w:r>
              <w:rPr>
                <w:rFonts w:ascii="Arial Unicode MS" w:eastAsia="Arial Unicode MS" w:hAnsi="Arial Unicode MS" w:cs="Arial Unicode MS"/>
                <w:color w:val="000000"/>
              </w:rPr>
              <w:t>come tax. Investors pay 20% on dividends but no tax on capital gains. If the current price of Generous Cup is $62.50, what is the current price of Happy Mug?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319" w:after="319"/>
            </w:pPr>
            <w:r>
              <w:rPr>
                <w:rFonts w:ascii="Arial Unicode MS" w:eastAsia="Arial Unicode MS" w:hAnsi="Arial Unicode MS" w:cs="Arial Unicode MS"/>
                <w:color w:val="000000"/>
              </w:rPr>
              <w:t>At a price of $70, Generous Cup's rate of return is 12%.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$70/(1+r) = $62.50 =&gt; r = 12%.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If the</w:t>
            </w:r>
            <w:r>
              <w:rPr>
                <w:rFonts w:ascii="Arial Unicode MS" w:eastAsia="Arial Unicode MS" w:hAnsi="Arial Unicode MS" w:cs="Arial Unicode MS"/>
                <w:color w:val="000000"/>
              </w:rPr>
              <w:t xml:space="preserve"> two firms have the same risk, then the price of Happy Mug is: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($4.00)(1-.2)/(1.12) + $40/(1.12) = $38.57</w:t>
            </w:r>
          </w:p>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40.</w:t>
            </w:r>
          </w:p>
        </w:tc>
        <w:tc>
          <w:tcPr>
            <w:tcW w:w="4650" w:type="pct"/>
          </w:tcPr>
          <w:p w:rsidR="00002232" w:rsidRDefault="004B52A5">
            <w:pPr>
              <w:keepNext/>
              <w:keepLines/>
            </w:pPr>
            <w:r>
              <w:rPr>
                <w:rFonts w:ascii="Arial Unicode MS" w:eastAsia="Arial Unicode MS" w:hAnsi="Arial Unicode MS" w:cs="Arial Unicode MS"/>
                <w:color w:val="000000"/>
              </w:rPr>
              <w:t>Asquith and Mullins studied a sample of firms that either paid their fir</w:t>
            </w:r>
            <w:r>
              <w:rPr>
                <w:rFonts w:ascii="Arial Unicode MS" w:eastAsia="Arial Unicode MS" w:hAnsi="Arial Unicode MS" w:cs="Arial Unicode MS"/>
                <w:color w:val="000000"/>
              </w:rPr>
              <w:t>st ever cash dividend or initiated a dividend after a 10 year period of no dividends. Healey, Palepu and Michaely, and Thaler and Womack found stock prices to fall when dividends are. Explain how these positive and negative stock price results fit with the</w:t>
            </w:r>
            <w:r>
              <w:rPr>
                <w:rFonts w:ascii="Arial Unicode MS" w:eastAsia="Arial Unicode MS" w:hAnsi="Arial Unicode MS" w:cs="Arial Unicode MS"/>
                <w:color w:val="000000"/>
              </w:rPr>
              <w:t xml:space="preserve"> dividend irrelevance argument of MM and the opposing effects of taxes and current income needs on stock price if future earnings are held constant.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319" w:after="319"/>
            </w:pPr>
            <w:r>
              <w:rPr>
                <w:rFonts w:ascii="Arial Unicode MS" w:eastAsia="Arial Unicode MS" w:hAnsi="Arial Unicode MS" w:cs="Arial Unicode MS"/>
                <w:color w:val="000000"/>
              </w:rPr>
              <w:t>Companies do not like to cut dividends and will increase dividends when future earnings and cashflows a</w:t>
            </w:r>
            <w:r>
              <w:rPr>
                <w:rFonts w:ascii="Arial Unicode MS" w:eastAsia="Arial Unicode MS" w:hAnsi="Arial Unicode MS" w:cs="Arial Unicode MS"/>
                <w:color w:val="000000"/>
              </w:rPr>
              <w:t>re large enough to minimize any future possible cut.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Dividend decrease occur when cashflows are constrained.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Dividend increase is a signal from management of a positive future.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Dividend omissions signal a cash shortfall or earnings weakness.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MM conditions </w:t>
            </w:r>
            <w:r>
              <w:rPr>
                <w:rFonts w:ascii="Arial Unicode MS" w:eastAsia="Arial Unicode MS" w:hAnsi="Arial Unicode MS" w:cs="Arial Unicode MS"/>
                <w:color w:val="000000"/>
              </w:rPr>
              <w:t>are not met, in that, future earnings change up or down versus constant.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The current after-tax loss in income from cash dividends is more than made up for by future expected increases in earnings for initiation and the reverse for omissions.</w:t>
            </w:r>
          </w:p>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w:t>
            </w:r>
            <w:r>
              <w:rPr>
                <w:rFonts w:ascii="Arial Unicode MS" w:eastAsia="Arial Unicode MS" w:hAnsi="Arial Unicode MS" w:cs="Arial Unicode MS"/>
                <w:i/>
                <w:color w:val="000000"/>
                <w:sz w:val="16"/>
              </w:rPr>
              <w:t xml:space="preserve">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41.</w:t>
            </w:r>
          </w:p>
        </w:tc>
        <w:tc>
          <w:tcPr>
            <w:tcW w:w="4650" w:type="pct"/>
          </w:tcPr>
          <w:p w:rsidR="00002232" w:rsidRDefault="004B52A5">
            <w:pPr>
              <w:keepNext/>
              <w:keepLines/>
            </w:pPr>
            <w:r>
              <w:rPr>
                <w:rFonts w:ascii="Arial Unicode MS" w:eastAsia="Arial Unicode MS" w:hAnsi="Arial Unicode MS" w:cs="Arial Unicode MS"/>
                <w:color w:val="000000"/>
              </w:rPr>
              <w:t xml:space="preserve">Lintner suggested that the level of dividends paid by a corporation are effected by management's estimation of permanent and temporary earnings. His work and the work of Fama and Babiak suggest </w:t>
            </w:r>
            <w:r>
              <w:rPr>
                <w:rFonts w:ascii="Arial Unicode MS" w:eastAsia="Arial Unicode MS" w:hAnsi="Arial Unicode MS" w:cs="Arial Unicode MS"/>
                <w:color w:val="000000"/>
              </w:rPr>
              <w:t>that dividend policy is related to both the level of dividends and the change in dividends. Explain how a corporation would determine the level of dividends and incorporate the necessary changes in dividend if they were an aggressive company.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319" w:after="319"/>
            </w:pPr>
            <w:r>
              <w:rPr>
                <w:rFonts w:ascii="Arial Unicode MS" w:eastAsia="Arial Unicode MS" w:hAnsi="Arial Unicode MS" w:cs="Arial Unicode MS"/>
                <w:color w:val="000000"/>
              </w:rPr>
              <w:t>Companies</w:t>
            </w:r>
            <w:r>
              <w:rPr>
                <w:rFonts w:ascii="Arial Unicode MS" w:eastAsia="Arial Unicode MS" w:hAnsi="Arial Unicode MS" w:cs="Arial Unicode MS"/>
                <w:color w:val="000000"/>
              </w:rPr>
              <w:t xml:space="preserve"> smooth out dividend path.</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Level of dividends set by long-run target payout for fair share of corporate income.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Maintain stable dividends therefore avoid changes that will be reversed later on.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Two parameters that describe dividend policy are target payout</w:t>
            </w:r>
            <w:r>
              <w:rPr>
                <w:rFonts w:ascii="Arial Unicode MS" w:eastAsia="Arial Unicode MS" w:hAnsi="Arial Unicode MS" w:cs="Arial Unicode MS"/>
                <w:color w:val="000000"/>
              </w:rPr>
              <w:t xml:space="preserve"> and speed of adjustment to target.</w:t>
            </w:r>
          </w:p>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19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002232">
      <w:pPr>
        <w:keepNext/>
        <w:keepLines/>
        <w:rPr>
          <w:sz w:val="2"/>
        </w:rPr>
      </w:pPr>
    </w:p>
    <w:tbl>
      <w:tblPr>
        <w:tblW w:w="5000" w:type="pct"/>
        <w:tblCellMar>
          <w:left w:w="0" w:type="dxa"/>
          <w:right w:w="0" w:type="dxa"/>
        </w:tblCellMar>
        <w:tblLook w:val="04A0"/>
      </w:tblPr>
      <w:tblGrid>
        <w:gridCol w:w="756"/>
        <w:gridCol w:w="10044"/>
      </w:tblGrid>
      <w:tr w:rsidR="00002232">
        <w:tc>
          <w:tcPr>
            <w:tcW w:w="350" w:type="pct"/>
          </w:tcPr>
          <w:p w:rsidR="00002232" w:rsidRDefault="004B52A5">
            <w:pPr>
              <w:keepNext/>
              <w:keepLines/>
            </w:pPr>
            <w:r>
              <w:rPr>
                <w:rFonts w:ascii="Arial Unicode MS" w:eastAsia="Arial Unicode MS" w:hAnsi="Arial Unicode MS" w:cs="Arial Unicode MS"/>
                <w:color w:val="000000"/>
              </w:rPr>
              <w:t>42.</w:t>
            </w:r>
          </w:p>
        </w:tc>
        <w:tc>
          <w:tcPr>
            <w:tcW w:w="4650" w:type="pct"/>
          </w:tcPr>
          <w:p w:rsidR="00002232" w:rsidRDefault="004B52A5">
            <w:pPr>
              <w:keepNext/>
              <w:keepLines/>
            </w:pPr>
            <w:r>
              <w:rPr>
                <w:rFonts w:ascii="Arial Unicode MS" w:eastAsia="Arial Unicode MS" w:hAnsi="Arial Unicode MS" w:cs="Arial Unicode MS"/>
                <w:color w:val="000000"/>
              </w:rPr>
              <w:t>It has been shown that in the absence of taxes and other market imperfections firm value will be unaffected by dividend policy. Explain the logi</w:t>
            </w:r>
            <w:r>
              <w:rPr>
                <w:rFonts w:ascii="Arial Unicode MS" w:eastAsia="Arial Unicode MS" w:hAnsi="Arial Unicode MS" w:cs="Arial Unicode MS"/>
                <w:color w:val="000000"/>
              </w:rPr>
              <w:t>c behind this conclusion. Next, describe three real-world factors that may cause one dividend policy to be preferable to another.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002232" w:rsidRDefault="004B52A5">
            <w:pPr>
              <w:keepNext/>
              <w:keepLines/>
              <w:spacing w:before="319" w:after="319"/>
            </w:pPr>
            <w:r>
              <w:rPr>
                <w:rFonts w:ascii="Arial Unicode MS" w:eastAsia="Arial Unicode MS" w:hAnsi="Arial Unicode MS" w:cs="Arial Unicode MS"/>
                <w:color w:val="000000"/>
              </w:rPr>
              <w:t xml:space="preserve">The first part of the question asks the student to explain the "homemade dividends" proposition. The second part requires </w:t>
            </w:r>
            <w:r>
              <w:rPr>
                <w:rFonts w:ascii="Arial Unicode MS" w:eastAsia="Arial Unicode MS" w:hAnsi="Arial Unicode MS" w:cs="Arial Unicode MS"/>
                <w:color w:val="000000"/>
              </w:rPr>
              <w:t>the student to identify and describe the effects on dividend policy of such things as taxes, transactions costs, the desire for current income, and information effects.</w:t>
            </w:r>
          </w:p>
        </w:tc>
      </w:tr>
    </w:tbl>
    <w:p w:rsidR="00002232" w:rsidRDefault="004B52A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002232">
        <w:tc>
          <w:tcPr>
            <w:tcW w:w="0" w:type="auto"/>
          </w:tcPr>
          <w:p w:rsidR="00002232" w:rsidRDefault="004B52A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19-07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19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002232" w:rsidRDefault="004B52A5">
      <w:pPr>
        <w:spacing w:before="239" w:after="239"/>
        <w:sectPr w:rsidR="00002232">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002232" w:rsidRDefault="004B52A5">
      <w:pPr>
        <w:spacing w:before="532"/>
        <w:jc w:val="center"/>
      </w:pPr>
      <w:r>
        <w:rPr>
          <w:rFonts w:ascii="Arial Unicode MS" w:eastAsia="Arial Unicode MS" w:hAnsi="Arial Unicode MS" w:cs="Arial Unicode MS"/>
          <w:color w:val="000000"/>
          <w:sz w:val="40"/>
        </w:rPr>
        <w:t xml:space="preserve">19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002232">
        <w:trPr>
          <w:jc w:val="center"/>
        </w:trPr>
        <w:tc>
          <w:tcPr>
            <w:tcW w:w="0" w:type="auto"/>
          </w:tcPr>
          <w:p w:rsidR="00002232" w:rsidRDefault="004B52A5">
            <w:pPr>
              <w:jc w:val="center"/>
            </w:pPr>
            <w:r>
              <w:rPr>
                <w:rFonts w:ascii="Arial Unicode MS" w:eastAsia="Arial Unicode MS" w:hAnsi="Arial Unicode MS" w:cs="Arial Unicode MS"/>
                <w:i/>
                <w:color w:val="000000"/>
                <w:sz w:val="18"/>
                <w:u w:val="single"/>
              </w:rPr>
              <w:t>Category</w:t>
            </w:r>
          </w:p>
        </w:tc>
        <w:tc>
          <w:tcPr>
            <w:tcW w:w="0" w:type="auto"/>
          </w:tcPr>
          <w:p w:rsidR="00002232" w:rsidRDefault="004B52A5">
            <w:pPr>
              <w:jc w:val="center"/>
            </w:pPr>
            <w:r>
              <w:rPr>
                <w:rFonts w:ascii="Arial Unicode MS" w:eastAsia="Arial Unicode MS" w:hAnsi="Arial Unicode MS" w:cs="Arial Unicode MS"/>
                <w:i/>
                <w:color w:val="000000"/>
                <w:sz w:val="18"/>
                <w:u w:val="single"/>
              </w:rPr>
              <w:t># of Questions</w:t>
            </w:r>
          </w:p>
        </w:tc>
      </w:tr>
      <w:tr w:rsidR="00002232">
        <w:trPr>
          <w:jc w:val="center"/>
        </w:trPr>
        <w:tc>
          <w:tcPr>
            <w:tcW w:w="4000" w:type="pct"/>
          </w:tcPr>
          <w:p w:rsidR="00002232" w:rsidRDefault="004B52A5">
            <w:r>
              <w:rPr>
                <w:rFonts w:ascii="Arial Unicode MS" w:eastAsia="Arial Unicode MS" w:hAnsi="Arial Unicode MS" w:cs="Arial Unicode MS"/>
                <w:color w:val="000000"/>
                <w:sz w:val="18"/>
              </w:rPr>
              <w:t>Difficulty: Easy</w:t>
            </w:r>
          </w:p>
        </w:tc>
        <w:tc>
          <w:tcPr>
            <w:tcW w:w="1000" w:type="pct"/>
          </w:tcPr>
          <w:p w:rsidR="00002232" w:rsidRDefault="004B52A5">
            <w:pPr>
              <w:jc w:val="center"/>
            </w:pPr>
            <w:r>
              <w:rPr>
                <w:rFonts w:ascii="Arial Unicode MS" w:eastAsia="Arial Unicode MS" w:hAnsi="Arial Unicode MS" w:cs="Arial Unicode MS"/>
                <w:color w:val="000000"/>
                <w:sz w:val="18"/>
              </w:rPr>
              <w:t>17</w:t>
            </w:r>
          </w:p>
        </w:tc>
      </w:tr>
      <w:tr w:rsidR="00002232">
        <w:trPr>
          <w:jc w:val="center"/>
        </w:trPr>
        <w:tc>
          <w:tcPr>
            <w:tcW w:w="4000" w:type="pct"/>
          </w:tcPr>
          <w:p w:rsidR="00002232" w:rsidRDefault="004B52A5">
            <w:r>
              <w:rPr>
                <w:rFonts w:ascii="Arial Unicode MS" w:eastAsia="Arial Unicode MS" w:hAnsi="Arial Unicode MS" w:cs="Arial Unicode MS"/>
                <w:color w:val="000000"/>
                <w:sz w:val="18"/>
              </w:rPr>
              <w:t>Difficulty: Hard</w:t>
            </w:r>
          </w:p>
        </w:tc>
        <w:tc>
          <w:tcPr>
            <w:tcW w:w="1000" w:type="pct"/>
          </w:tcPr>
          <w:p w:rsidR="00002232" w:rsidRDefault="004B52A5">
            <w:pPr>
              <w:jc w:val="center"/>
            </w:pPr>
            <w:r>
              <w:rPr>
                <w:rFonts w:ascii="Arial Unicode MS" w:eastAsia="Arial Unicode MS" w:hAnsi="Arial Unicode MS" w:cs="Arial Unicode MS"/>
                <w:color w:val="000000"/>
                <w:sz w:val="18"/>
              </w:rPr>
              <w:t>5</w:t>
            </w:r>
          </w:p>
        </w:tc>
      </w:tr>
      <w:tr w:rsidR="00002232">
        <w:trPr>
          <w:jc w:val="center"/>
        </w:trPr>
        <w:tc>
          <w:tcPr>
            <w:tcW w:w="4000" w:type="pct"/>
          </w:tcPr>
          <w:p w:rsidR="00002232" w:rsidRDefault="004B52A5">
            <w:r>
              <w:rPr>
                <w:rFonts w:ascii="Arial Unicode MS" w:eastAsia="Arial Unicode MS" w:hAnsi="Arial Unicode MS" w:cs="Arial Unicode MS"/>
                <w:color w:val="000000"/>
                <w:sz w:val="18"/>
              </w:rPr>
              <w:t>Difficulty: Medium</w:t>
            </w:r>
          </w:p>
        </w:tc>
        <w:tc>
          <w:tcPr>
            <w:tcW w:w="1000" w:type="pct"/>
          </w:tcPr>
          <w:p w:rsidR="00002232" w:rsidRDefault="004B52A5">
            <w:pPr>
              <w:jc w:val="center"/>
            </w:pPr>
            <w:r>
              <w:rPr>
                <w:rFonts w:ascii="Arial Unicode MS" w:eastAsia="Arial Unicode MS" w:hAnsi="Arial Unicode MS" w:cs="Arial Unicode MS"/>
                <w:color w:val="000000"/>
                <w:sz w:val="18"/>
              </w:rPr>
              <w:t>20</w:t>
            </w:r>
          </w:p>
        </w:tc>
      </w:tr>
      <w:tr w:rsidR="00002232">
        <w:trPr>
          <w:jc w:val="center"/>
        </w:trPr>
        <w:tc>
          <w:tcPr>
            <w:tcW w:w="4000" w:type="pct"/>
          </w:tcPr>
          <w:p w:rsidR="00002232" w:rsidRDefault="004B52A5">
            <w:r>
              <w:rPr>
                <w:rFonts w:ascii="Arial Unicode MS" w:eastAsia="Arial Unicode MS" w:hAnsi="Arial Unicode MS" w:cs="Arial Unicode MS"/>
                <w:color w:val="000000"/>
                <w:sz w:val="18"/>
              </w:rPr>
              <w:t>Learning Objective: 19-01</w:t>
            </w:r>
          </w:p>
        </w:tc>
        <w:tc>
          <w:tcPr>
            <w:tcW w:w="1000" w:type="pct"/>
          </w:tcPr>
          <w:p w:rsidR="00002232" w:rsidRDefault="004B52A5">
            <w:pPr>
              <w:jc w:val="center"/>
            </w:pPr>
            <w:r>
              <w:rPr>
                <w:rFonts w:ascii="Arial Unicode MS" w:eastAsia="Arial Unicode MS" w:hAnsi="Arial Unicode MS" w:cs="Arial Unicode MS"/>
                <w:color w:val="000000"/>
                <w:sz w:val="18"/>
              </w:rPr>
              <w:t>4</w:t>
            </w:r>
          </w:p>
        </w:tc>
      </w:tr>
      <w:tr w:rsidR="00002232">
        <w:trPr>
          <w:jc w:val="center"/>
        </w:trPr>
        <w:tc>
          <w:tcPr>
            <w:tcW w:w="4000" w:type="pct"/>
          </w:tcPr>
          <w:p w:rsidR="00002232" w:rsidRDefault="004B52A5">
            <w:r>
              <w:rPr>
                <w:rFonts w:ascii="Arial Unicode MS" w:eastAsia="Arial Unicode MS" w:hAnsi="Arial Unicode MS" w:cs="Arial Unicode MS"/>
                <w:color w:val="000000"/>
                <w:sz w:val="18"/>
              </w:rPr>
              <w:t>Learning Objective: 19-02</w:t>
            </w:r>
          </w:p>
        </w:tc>
        <w:tc>
          <w:tcPr>
            <w:tcW w:w="1000" w:type="pct"/>
          </w:tcPr>
          <w:p w:rsidR="00002232" w:rsidRDefault="004B52A5">
            <w:pPr>
              <w:jc w:val="center"/>
            </w:pPr>
            <w:r>
              <w:rPr>
                <w:rFonts w:ascii="Arial Unicode MS" w:eastAsia="Arial Unicode MS" w:hAnsi="Arial Unicode MS" w:cs="Arial Unicode MS"/>
                <w:color w:val="000000"/>
                <w:sz w:val="18"/>
              </w:rPr>
              <w:t>7</w:t>
            </w:r>
          </w:p>
        </w:tc>
      </w:tr>
      <w:tr w:rsidR="00002232">
        <w:trPr>
          <w:jc w:val="center"/>
        </w:trPr>
        <w:tc>
          <w:tcPr>
            <w:tcW w:w="4000" w:type="pct"/>
          </w:tcPr>
          <w:p w:rsidR="00002232" w:rsidRDefault="004B52A5">
            <w:r>
              <w:rPr>
                <w:rFonts w:ascii="Arial Unicode MS" w:eastAsia="Arial Unicode MS" w:hAnsi="Arial Unicode MS" w:cs="Arial Unicode MS"/>
                <w:color w:val="000000"/>
                <w:sz w:val="18"/>
              </w:rPr>
              <w:t>Learning Objective: 19-03</w:t>
            </w:r>
          </w:p>
        </w:tc>
        <w:tc>
          <w:tcPr>
            <w:tcW w:w="1000" w:type="pct"/>
          </w:tcPr>
          <w:p w:rsidR="00002232" w:rsidRDefault="004B52A5">
            <w:pPr>
              <w:jc w:val="center"/>
            </w:pPr>
            <w:r>
              <w:rPr>
                <w:rFonts w:ascii="Arial Unicode MS" w:eastAsia="Arial Unicode MS" w:hAnsi="Arial Unicode MS" w:cs="Arial Unicode MS"/>
                <w:color w:val="000000"/>
                <w:sz w:val="18"/>
              </w:rPr>
              <w:t>9</w:t>
            </w:r>
          </w:p>
        </w:tc>
      </w:tr>
      <w:tr w:rsidR="00002232">
        <w:trPr>
          <w:jc w:val="center"/>
        </w:trPr>
        <w:tc>
          <w:tcPr>
            <w:tcW w:w="4000" w:type="pct"/>
          </w:tcPr>
          <w:p w:rsidR="00002232" w:rsidRDefault="004B52A5">
            <w:r>
              <w:rPr>
                <w:rFonts w:ascii="Arial Unicode MS" w:eastAsia="Arial Unicode MS" w:hAnsi="Arial Unicode MS" w:cs="Arial Unicode MS"/>
                <w:color w:val="000000"/>
                <w:sz w:val="18"/>
              </w:rPr>
              <w:t>Learning Objective: 19-04</w:t>
            </w:r>
          </w:p>
        </w:tc>
        <w:tc>
          <w:tcPr>
            <w:tcW w:w="1000" w:type="pct"/>
          </w:tcPr>
          <w:p w:rsidR="00002232" w:rsidRDefault="004B52A5">
            <w:pPr>
              <w:jc w:val="center"/>
            </w:pPr>
            <w:r>
              <w:rPr>
                <w:rFonts w:ascii="Arial Unicode MS" w:eastAsia="Arial Unicode MS" w:hAnsi="Arial Unicode MS" w:cs="Arial Unicode MS"/>
                <w:color w:val="000000"/>
                <w:sz w:val="18"/>
              </w:rPr>
              <w:t>2</w:t>
            </w:r>
          </w:p>
        </w:tc>
      </w:tr>
      <w:tr w:rsidR="00002232">
        <w:trPr>
          <w:jc w:val="center"/>
        </w:trPr>
        <w:tc>
          <w:tcPr>
            <w:tcW w:w="4000" w:type="pct"/>
          </w:tcPr>
          <w:p w:rsidR="00002232" w:rsidRDefault="004B52A5">
            <w:r>
              <w:rPr>
                <w:rFonts w:ascii="Arial Unicode MS" w:eastAsia="Arial Unicode MS" w:hAnsi="Arial Unicode MS" w:cs="Arial Unicode MS"/>
                <w:color w:val="000000"/>
                <w:sz w:val="18"/>
              </w:rPr>
              <w:t>Learning Objective: 19-05</w:t>
            </w:r>
          </w:p>
        </w:tc>
        <w:tc>
          <w:tcPr>
            <w:tcW w:w="1000" w:type="pct"/>
          </w:tcPr>
          <w:p w:rsidR="00002232" w:rsidRDefault="004B52A5">
            <w:pPr>
              <w:jc w:val="center"/>
            </w:pPr>
            <w:r>
              <w:rPr>
                <w:rFonts w:ascii="Arial Unicode MS" w:eastAsia="Arial Unicode MS" w:hAnsi="Arial Unicode MS" w:cs="Arial Unicode MS"/>
                <w:color w:val="000000"/>
                <w:sz w:val="18"/>
              </w:rPr>
              <w:t>4</w:t>
            </w:r>
          </w:p>
        </w:tc>
      </w:tr>
      <w:tr w:rsidR="00002232">
        <w:trPr>
          <w:jc w:val="center"/>
        </w:trPr>
        <w:tc>
          <w:tcPr>
            <w:tcW w:w="4000" w:type="pct"/>
          </w:tcPr>
          <w:p w:rsidR="00002232" w:rsidRDefault="004B52A5">
            <w:r>
              <w:rPr>
                <w:rFonts w:ascii="Arial Unicode MS" w:eastAsia="Arial Unicode MS" w:hAnsi="Arial Unicode MS" w:cs="Arial Unicode MS"/>
                <w:color w:val="000000"/>
                <w:sz w:val="18"/>
              </w:rPr>
              <w:t>Learning Objective: 19-06</w:t>
            </w:r>
          </w:p>
        </w:tc>
        <w:tc>
          <w:tcPr>
            <w:tcW w:w="1000" w:type="pct"/>
          </w:tcPr>
          <w:p w:rsidR="00002232" w:rsidRDefault="004B52A5">
            <w:pPr>
              <w:jc w:val="center"/>
            </w:pPr>
            <w:r>
              <w:rPr>
                <w:rFonts w:ascii="Arial Unicode MS" w:eastAsia="Arial Unicode MS" w:hAnsi="Arial Unicode MS" w:cs="Arial Unicode MS"/>
                <w:color w:val="000000"/>
                <w:sz w:val="18"/>
              </w:rPr>
              <w:t>4</w:t>
            </w:r>
          </w:p>
        </w:tc>
      </w:tr>
      <w:tr w:rsidR="00002232">
        <w:trPr>
          <w:jc w:val="center"/>
        </w:trPr>
        <w:tc>
          <w:tcPr>
            <w:tcW w:w="4000" w:type="pct"/>
          </w:tcPr>
          <w:p w:rsidR="00002232" w:rsidRDefault="004B52A5">
            <w:r>
              <w:rPr>
                <w:rFonts w:ascii="Arial Unicode MS" w:eastAsia="Arial Unicode MS" w:hAnsi="Arial Unicode MS" w:cs="Arial Unicode MS"/>
                <w:color w:val="000000"/>
                <w:sz w:val="18"/>
              </w:rPr>
              <w:t>Learning Objective: 19-07</w:t>
            </w:r>
          </w:p>
        </w:tc>
        <w:tc>
          <w:tcPr>
            <w:tcW w:w="1000" w:type="pct"/>
          </w:tcPr>
          <w:p w:rsidR="00002232" w:rsidRDefault="004B52A5">
            <w:pPr>
              <w:jc w:val="center"/>
            </w:pPr>
            <w:r>
              <w:rPr>
                <w:rFonts w:ascii="Arial Unicode MS" w:eastAsia="Arial Unicode MS" w:hAnsi="Arial Unicode MS" w:cs="Arial Unicode MS"/>
                <w:color w:val="000000"/>
                <w:sz w:val="18"/>
              </w:rPr>
              <w:t>7</w:t>
            </w:r>
          </w:p>
        </w:tc>
      </w:tr>
      <w:tr w:rsidR="00002232">
        <w:trPr>
          <w:jc w:val="center"/>
        </w:trPr>
        <w:tc>
          <w:tcPr>
            <w:tcW w:w="4000" w:type="pct"/>
          </w:tcPr>
          <w:p w:rsidR="00002232" w:rsidRDefault="004B52A5">
            <w:r>
              <w:rPr>
                <w:rFonts w:ascii="Arial Unicode MS" w:eastAsia="Arial Unicode MS" w:hAnsi="Arial Unicode MS" w:cs="Arial Unicode MS"/>
                <w:color w:val="000000"/>
                <w:sz w:val="18"/>
              </w:rPr>
              <w:t>Learning Objective: 19-08</w:t>
            </w:r>
          </w:p>
        </w:tc>
        <w:tc>
          <w:tcPr>
            <w:tcW w:w="1000" w:type="pct"/>
          </w:tcPr>
          <w:p w:rsidR="00002232" w:rsidRDefault="004B52A5">
            <w:pPr>
              <w:jc w:val="center"/>
            </w:pPr>
            <w:r>
              <w:rPr>
                <w:rFonts w:ascii="Arial Unicode MS" w:eastAsia="Arial Unicode MS" w:hAnsi="Arial Unicode MS" w:cs="Arial Unicode MS"/>
                <w:color w:val="000000"/>
                <w:sz w:val="18"/>
              </w:rPr>
              <w:t>6</w:t>
            </w:r>
          </w:p>
        </w:tc>
      </w:tr>
      <w:tr w:rsidR="00002232">
        <w:trPr>
          <w:jc w:val="center"/>
        </w:trPr>
        <w:tc>
          <w:tcPr>
            <w:tcW w:w="4000" w:type="pct"/>
          </w:tcPr>
          <w:p w:rsidR="00002232" w:rsidRDefault="004B52A5">
            <w:r>
              <w:rPr>
                <w:rFonts w:ascii="Arial Unicode MS" w:eastAsia="Arial Unicode MS" w:hAnsi="Arial Unicode MS" w:cs="Arial Unicode MS"/>
                <w:color w:val="000000"/>
                <w:sz w:val="18"/>
              </w:rPr>
              <w:t>Ross - Chapter 19</w:t>
            </w:r>
          </w:p>
        </w:tc>
        <w:tc>
          <w:tcPr>
            <w:tcW w:w="1000" w:type="pct"/>
          </w:tcPr>
          <w:p w:rsidR="00002232" w:rsidRDefault="004B52A5">
            <w:pPr>
              <w:jc w:val="center"/>
            </w:pPr>
            <w:r>
              <w:rPr>
                <w:rFonts w:ascii="Arial Unicode MS" w:eastAsia="Arial Unicode MS" w:hAnsi="Arial Unicode MS" w:cs="Arial Unicode MS"/>
                <w:color w:val="000000"/>
                <w:sz w:val="18"/>
              </w:rPr>
              <w:t>42</w:t>
            </w:r>
          </w:p>
        </w:tc>
      </w:tr>
    </w:tbl>
    <w:p w:rsidR="00000000" w:rsidRDefault="004B52A5"/>
    <w:sectPr w:rsidR="00000000" w:rsidSect="00002232">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002232"/>
    <w:rsid w:val="00002232"/>
    <w:rsid w:val="004B52A5"/>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6780</Words>
  <Characters>38651</Characters>
  <Application>Microsoft Macintosh Word</Application>
  <DocSecurity>0</DocSecurity>
  <Lines>322</Lines>
  <Paragraphs>77</Paragraphs>
  <ScaleCrop>false</ScaleCrop>
  <LinksUpToDate>false</LinksUpToDate>
  <CharactersWithSpaces>47466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2013-10-14T06:28:00Z</dcterms:created>
  <dcterms:modified xsi:type="dcterms:W3CDTF">2013-10-14T06:28:00Z</dcterms:modified>
</cp:coreProperties>
</file>